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33CA" w:rsidRPr="006133CA" w:rsidRDefault="006133CA" w:rsidP="006133CA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3451A8"/>
          <w:sz w:val="40"/>
          <w:szCs w:val="28"/>
          <w:lang w:eastAsia="ru-RU"/>
        </w:rPr>
      </w:pPr>
      <w:r w:rsidRPr="006133CA">
        <w:rPr>
          <w:rFonts w:ascii="Times New Roman" w:eastAsia="Times New Roman" w:hAnsi="Times New Roman" w:cs="Times New Roman"/>
          <w:b/>
          <w:bCs/>
          <w:color w:val="3451A8"/>
          <w:sz w:val="40"/>
          <w:szCs w:val="28"/>
          <w:lang w:eastAsia="ru-RU"/>
        </w:rPr>
        <w:t>МКОУ «ЧУХВЕРКЕНТСКАЯ СОШ»</w:t>
      </w:r>
    </w:p>
    <w:p w:rsidR="006133CA" w:rsidRDefault="006133CA" w:rsidP="006133CA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3451A8"/>
          <w:sz w:val="40"/>
          <w:szCs w:val="28"/>
          <w:lang w:eastAsia="ru-RU"/>
        </w:rPr>
      </w:pPr>
    </w:p>
    <w:p w:rsidR="006133CA" w:rsidRDefault="006133CA" w:rsidP="006133CA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3451A8"/>
          <w:sz w:val="40"/>
          <w:szCs w:val="28"/>
          <w:lang w:eastAsia="ru-RU"/>
        </w:rPr>
      </w:pPr>
    </w:p>
    <w:p w:rsidR="006133CA" w:rsidRDefault="006133CA" w:rsidP="006133CA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3451A8"/>
          <w:sz w:val="40"/>
          <w:szCs w:val="28"/>
          <w:lang w:eastAsia="ru-RU"/>
        </w:rPr>
      </w:pPr>
    </w:p>
    <w:p w:rsidR="006133CA" w:rsidRPr="006133CA" w:rsidRDefault="006133CA" w:rsidP="006133CA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3451A8"/>
          <w:sz w:val="40"/>
          <w:szCs w:val="28"/>
          <w:lang w:eastAsia="ru-RU"/>
        </w:rPr>
      </w:pPr>
      <w:r w:rsidRPr="006133CA">
        <w:rPr>
          <w:rFonts w:ascii="Times New Roman" w:eastAsia="Times New Roman" w:hAnsi="Times New Roman" w:cs="Times New Roman"/>
          <w:b/>
          <w:bCs/>
          <w:color w:val="3451A8"/>
          <w:sz w:val="40"/>
          <w:szCs w:val="28"/>
          <w:lang w:eastAsia="ru-RU"/>
        </w:rPr>
        <w:t>ВНЕКЛАССНОЕ МЕРОПРИЯТИЕ</w:t>
      </w:r>
    </w:p>
    <w:p w:rsidR="006133CA" w:rsidRDefault="006133CA" w:rsidP="006133CA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3451A8"/>
          <w:sz w:val="40"/>
          <w:szCs w:val="28"/>
          <w:lang w:eastAsia="ru-RU"/>
        </w:rPr>
      </w:pPr>
    </w:p>
    <w:p w:rsidR="006133CA" w:rsidRDefault="006133CA" w:rsidP="006133CA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3451A8"/>
          <w:sz w:val="40"/>
          <w:szCs w:val="28"/>
          <w:lang w:eastAsia="ru-RU"/>
        </w:rPr>
      </w:pPr>
      <w:r w:rsidRPr="006133CA">
        <w:rPr>
          <w:rFonts w:ascii="Times New Roman" w:eastAsia="Times New Roman" w:hAnsi="Times New Roman" w:cs="Times New Roman"/>
          <w:b/>
          <w:bCs/>
          <w:color w:val="3451A8"/>
          <w:sz w:val="40"/>
          <w:szCs w:val="28"/>
          <w:lang w:eastAsia="ru-RU"/>
        </w:rPr>
        <w:t>НА ТЕМУ:</w:t>
      </w:r>
    </w:p>
    <w:p w:rsidR="006133CA" w:rsidRPr="006133CA" w:rsidRDefault="006133CA" w:rsidP="006133CA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3451A8"/>
          <w:sz w:val="40"/>
          <w:szCs w:val="28"/>
          <w:lang w:eastAsia="ru-RU"/>
        </w:rPr>
      </w:pPr>
    </w:p>
    <w:p w:rsidR="006133CA" w:rsidRDefault="006133CA" w:rsidP="006133CA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3451A8"/>
          <w:sz w:val="40"/>
          <w:szCs w:val="28"/>
          <w:lang w:eastAsia="ru-RU"/>
        </w:rPr>
      </w:pPr>
      <w:r w:rsidRPr="006133CA">
        <w:rPr>
          <w:rFonts w:ascii="Times New Roman" w:eastAsia="Times New Roman" w:hAnsi="Times New Roman" w:cs="Times New Roman"/>
          <w:b/>
          <w:bCs/>
          <w:color w:val="3451A8"/>
          <w:sz w:val="40"/>
          <w:szCs w:val="28"/>
          <w:lang w:eastAsia="ru-RU"/>
        </w:rPr>
        <w:t>«</w:t>
      </w:r>
      <w:r w:rsidR="0033028D" w:rsidRPr="006133CA">
        <w:rPr>
          <w:rFonts w:ascii="Times New Roman" w:eastAsia="Times New Roman" w:hAnsi="Times New Roman" w:cs="Times New Roman"/>
          <w:b/>
          <w:bCs/>
          <w:color w:val="3451A8"/>
          <w:sz w:val="40"/>
          <w:szCs w:val="28"/>
          <w:lang w:eastAsia="ru-RU"/>
        </w:rPr>
        <w:t xml:space="preserve">Патриотизм и верность воинскому долгу – </w:t>
      </w:r>
    </w:p>
    <w:p w:rsidR="0033028D" w:rsidRPr="006133CA" w:rsidRDefault="0033028D" w:rsidP="006133CA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3451A8"/>
          <w:sz w:val="40"/>
          <w:szCs w:val="28"/>
          <w:lang w:eastAsia="ru-RU"/>
        </w:rPr>
      </w:pPr>
      <w:r w:rsidRPr="006133CA">
        <w:rPr>
          <w:rFonts w:ascii="Times New Roman" w:eastAsia="Times New Roman" w:hAnsi="Times New Roman" w:cs="Times New Roman"/>
          <w:b/>
          <w:bCs/>
          <w:color w:val="3451A8"/>
          <w:sz w:val="40"/>
          <w:szCs w:val="28"/>
          <w:lang w:eastAsia="ru-RU"/>
        </w:rPr>
        <w:t>основные качества защитника Отечества</w:t>
      </w:r>
      <w:r w:rsidR="006133CA" w:rsidRPr="006133CA">
        <w:rPr>
          <w:rFonts w:ascii="Times New Roman" w:eastAsia="Times New Roman" w:hAnsi="Times New Roman" w:cs="Times New Roman"/>
          <w:b/>
          <w:bCs/>
          <w:color w:val="3451A8"/>
          <w:sz w:val="40"/>
          <w:szCs w:val="28"/>
          <w:lang w:eastAsia="ru-RU"/>
        </w:rPr>
        <w:t>»</w:t>
      </w:r>
    </w:p>
    <w:p w:rsidR="006133CA" w:rsidRDefault="006133CA" w:rsidP="006133CA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3451A8"/>
          <w:sz w:val="28"/>
          <w:szCs w:val="28"/>
          <w:lang w:eastAsia="ru-RU"/>
        </w:rPr>
      </w:pPr>
    </w:p>
    <w:p w:rsidR="006133CA" w:rsidRDefault="006133CA" w:rsidP="006133CA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3451A8"/>
          <w:sz w:val="28"/>
          <w:szCs w:val="28"/>
          <w:lang w:eastAsia="ru-RU"/>
        </w:rPr>
      </w:pPr>
    </w:p>
    <w:p w:rsidR="006133CA" w:rsidRDefault="006133CA" w:rsidP="006133CA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3451A8"/>
          <w:sz w:val="28"/>
          <w:szCs w:val="28"/>
          <w:lang w:eastAsia="ru-RU"/>
        </w:rPr>
      </w:pPr>
    </w:p>
    <w:p w:rsidR="006133CA" w:rsidRDefault="006133CA" w:rsidP="006133CA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3451A8"/>
          <w:sz w:val="28"/>
          <w:szCs w:val="28"/>
          <w:lang w:eastAsia="ru-RU"/>
        </w:rPr>
      </w:pPr>
    </w:p>
    <w:p w:rsidR="006133CA" w:rsidRDefault="006133CA" w:rsidP="006133CA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3451A8"/>
          <w:sz w:val="28"/>
          <w:szCs w:val="28"/>
          <w:lang w:eastAsia="ru-RU"/>
        </w:rPr>
      </w:pPr>
    </w:p>
    <w:p w:rsidR="006133CA" w:rsidRDefault="006133CA" w:rsidP="006133CA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3451A8"/>
          <w:sz w:val="28"/>
          <w:szCs w:val="28"/>
          <w:lang w:eastAsia="ru-RU"/>
        </w:rPr>
      </w:pPr>
    </w:p>
    <w:p w:rsidR="006133CA" w:rsidRPr="006133CA" w:rsidRDefault="006133CA" w:rsidP="006133CA">
      <w:pPr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/>
          <w:bCs/>
          <w:color w:val="3451A8"/>
          <w:sz w:val="40"/>
          <w:szCs w:val="28"/>
          <w:lang w:eastAsia="ru-RU"/>
        </w:rPr>
      </w:pPr>
      <w:r w:rsidRPr="006133CA">
        <w:rPr>
          <w:rFonts w:ascii="Times New Roman" w:eastAsia="Times New Roman" w:hAnsi="Times New Roman" w:cs="Times New Roman"/>
          <w:b/>
          <w:bCs/>
          <w:color w:val="3451A8"/>
          <w:sz w:val="40"/>
          <w:szCs w:val="28"/>
          <w:lang w:eastAsia="ru-RU"/>
        </w:rPr>
        <w:t xml:space="preserve">Учитель ОБЖ: </w:t>
      </w:r>
    </w:p>
    <w:p w:rsidR="006133CA" w:rsidRPr="006133CA" w:rsidRDefault="006133CA" w:rsidP="006133CA">
      <w:pPr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/>
          <w:bCs/>
          <w:color w:val="3451A8"/>
          <w:sz w:val="40"/>
          <w:szCs w:val="28"/>
          <w:lang w:eastAsia="ru-RU"/>
        </w:rPr>
      </w:pPr>
      <w:r w:rsidRPr="006133CA">
        <w:rPr>
          <w:rFonts w:ascii="Times New Roman" w:eastAsia="Times New Roman" w:hAnsi="Times New Roman" w:cs="Times New Roman"/>
          <w:b/>
          <w:bCs/>
          <w:color w:val="3451A8"/>
          <w:sz w:val="40"/>
          <w:szCs w:val="28"/>
          <w:lang w:eastAsia="ru-RU"/>
        </w:rPr>
        <w:t>Сардаров А.Р.</w:t>
      </w:r>
    </w:p>
    <w:p w:rsidR="0033028D" w:rsidRPr="006133CA" w:rsidRDefault="0033028D" w:rsidP="006133CA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000090"/>
          <w:sz w:val="28"/>
          <w:szCs w:val="28"/>
          <w:lang w:eastAsia="ru-RU"/>
        </w:rPr>
      </w:pPr>
    </w:p>
    <w:p w:rsidR="0033028D" w:rsidRDefault="0033028D" w:rsidP="006133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90"/>
          <w:sz w:val="28"/>
          <w:szCs w:val="28"/>
          <w:lang w:eastAsia="ru-RU"/>
        </w:rPr>
      </w:pPr>
    </w:p>
    <w:p w:rsidR="006133CA" w:rsidRDefault="006133CA" w:rsidP="006133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90"/>
          <w:sz w:val="28"/>
          <w:szCs w:val="28"/>
          <w:lang w:eastAsia="ru-RU"/>
        </w:rPr>
      </w:pPr>
    </w:p>
    <w:p w:rsidR="006133CA" w:rsidRDefault="006133CA" w:rsidP="006133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90"/>
          <w:sz w:val="28"/>
          <w:szCs w:val="28"/>
          <w:lang w:eastAsia="ru-RU"/>
        </w:rPr>
      </w:pPr>
    </w:p>
    <w:p w:rsidR="006133CA" w:rsidRDefault="006133CA" w:rsidP="006133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90"/>
          <w:sz w:val="28"/>
          <w:szCs w:val="28"/>
          <w:lang w:eastAsia="ru-RU"/>
        </w:rPr>
      </w:pPr>
    </w:p>
    <w:p w:rsidR="006133CA" w:rsidRDefault="006133CA" w:rsidP="006133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90"/>
          <w:sz w:val="28"/>
          <w:szCs w:val="28"/>
          <w:lang w:eastAsia="ru-RU"/>
        </w:rPr>
      </w:pPr>
    </w:p>
    <w:p w:rsidR="006133CA" w:rsidRDefault="006133CA" w:rsidP="006133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90"/>
          <w:sz w:val="28"/>
          <w:szCs w:val="28"/>
          <w:lang w:eastAsia="ru-RU"/>
        </w:rPr>
      </w:pPr>
    </w:p>
    <w:p w:rsidR="006133CA" w:rsidRDefault="006133CA" w:rsidP="006133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90"/>
          <w:sz w:val="28"/>
          <w:szCs w:val="28"/>
          <w:lang w:eastAsia="ru-RU"/>
        </w:rPr>
      </w:pPr>
    </w:p>
    <w:p w:rsidR="006133CA" w:rsidRDefault="006133CA" w:rsidP="006133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90"/>
          <w:sz w:val="28"/>
          <w:szCs w:val="28"/>
          <w:lang w:eastAsia="ru-RU"/>
        </w:rPr>
      </w:pPr>
    </w:p>
    <w:p w:rsidR="006133CA" w:rsidRDefault="006133CA" w:rsidP="006133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90"/>
          <w:sz w:val="28"/>
          <w:szCs w:val="28"/>
          <w:lang w:eastAsia="ru-RU"/>
        </w:rPr>
      </w:pPr>
    </w:p>
    <w:p w:rsidR="006133CA" w:rsidRDefault="006133CA" w:rsidP="006133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90"/>
          <w:sz w:val="28"/>
          <w:szCs w:val="28"/>
          <w:lang w:eastAsia="ru-RU"/>
        </w:rPr>
      </w:pPr>
    </w:p>
    <w:p w:rsidR="006133CA" w:rsidRDefault="006133CA" w:rsidP="006133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90"/>
          <w:sz w:val="28"/>
          <w:szCs w:val="28"/>
          <w:lang w:eastAsia="ru-RU"/>
        </w:rPr>
      </w:pPr>
    </w:p>
    <w:p w:rsidR="006133CA" w:rsidRDefault="006133CA" w:rsidP="006133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90"/>
          <w:sz w:val="28"/>
          <w:szCs w:val="28"/>
          <w:lang w:eastAsia="ru-RU"/>
        </w:rPr>
      </w:pPr>
    </w:p>
    <w:p w:rsidR="006133CA" w:rsidRDefault="006133CA" w:rsidP="006133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90"/>
          <w:sz w:val="28"/>
          <w:szCs w:val="28"/>
          <w:lang w:eastAsia="ru-RU"/>
        </w:rPr>
      </w:pPr>
    </w:p>
    <w:p w:rsidR="006133CA" w:rsidRDefault="006133CA" w:rsidP="006133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90"/>
          <w:sz w:val="28"/>
          <w:szCs w:val="28"/>
          <w:lang w:eastAsia="ru-RU"/>
        </w:rPr>
      </w:pPr>
    </w:p>
    <w:p w:rsidR="006133CA" w:rsidRDefault="006133CA" w:rsidP="006133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90"/>
          <w:sz w:val="28"/>
          <w:szCs w:val="28"/>
          <w:lang w:eastAsia="ru-RU"/>
        </w:rPr>
      </w:pPr>
    </w:p>
    <w:p w:rsidR="006133CA" w:rsidRDefault="006133CA" w:rsidP="006133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90"/>
          <w:sz w:val="28"/>
          <w:szCs w:val="28"/>
          <w:lang w:eastAsia="ru-RU"/>
        </w:rPr>
      </w:pPr>
    </w:p>
    <w:p w:rsidR="006133CA" w:rsidRDefault="006133CA" w:rsidP="006133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90"/>
          <w:sz w:val="28"/>
          <w:szCs w:val="28"/>
          <w:lang w:eastAsia="ru-RU"/>
        </w:rPr>
      </w:pPr>
    </w:p>
    <w:p w:rsidR="006133CA" w:rsidRDefault="006133CA" w:rsidP="006133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90"/>
          <w:sz w:val="28"/>
          <w:szCs w:val="28"/>
          <w:lang w:eastAsia="ru-RU"/>
        </w:rPr>
      </w:pPr>
    </w:p>
    <w:p w:rsidR="006133CA" w:rsidRDefault="006133CA" w:rsidP="006133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90"/>
          <w:sz w:val="28"/>
          <w:szCs w:val="28"/>
          <w:lang w:eastAsia="ru-RU"/>
        </w:rPr>
      </w:pPr>
    </w:p>
    <w:p w:rsidR="006133CA" w:rsidRDefault="006133CA" w:rsidP="006133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90"/>
          <w:sz w:val="28"/>
          <w:szCs w:val="28"/>
          <w:lang w:eastAsia="ru-RU"/>
        </w:rPr>
      </w:pPr>
    </w:p>
    <w:p w:rsidR="006133CA" w:rsidRDefault="006133CA" w:rsidP="006133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90"/>
          <w:sz w:val="28"/>
          <w:szCs w:val="28"/>
          <w:lang w:eastAsia="ru-RU"/>
        </w:rPr>
      </w:pPr>
    </w:p>
    <w:p w:rsidR="006133CA" w:rsidRDefault="006133CA" w:rsidP="006133C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9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90"/>
          <w:sz w:val="28"/>
          <w:szCs w:val="28"/>
          <w:lang w:eastAsia="ru-RU"/>
        </w:rPr>
        <w:t>2016 г.</w:t>
      </w:r>
    </w:p>
    <w:p w:rsidR="006133CA" w:rsidRPr="006133CA" w:rsidRDefault="006133CA" w:rsidP="006133C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90"/>
          <w:sz w:val="28"/>
          <w:szCs w:val="28"/>
          <w:lang w:eastAsia="ru-RU"/>
        </w:rPr>
      </w:pPr>
    </w:p>
    <w:p w:rsidR="00B9795A" w:rsidRPr="006133CA" w:rsidRDefault="0033028D" w:rsidP="006133CA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bCs/>
          <w:i/>
          <w:iCs/>
          <w:color w:val="000090"/>
          <w:sz w:val="28"/>
          <w:szCs w:val="28"/>
          <w:lang w:eastAsia="ru-RU"/>
        </w:rPr>
      </w:pPr>
      <w:r w:rsidRPr="006133CA">
        <w:rPr>
          <w:rFonts w:ascii="Times New Roman" w:eastAsia="Times New Roman" w:hAnsi="Times New Roman" w:cs="Times New Roman"/>
          <w:noProof/>
          <w:color w:val="000090"/>
          <w:sz w:val="28"/>
          <w:szCs w:val="28"/>
          <w:lang w:eastAsia="ru-RU"/>
        </w:rPr>
        <w:lastRenderedPageBreak/>
        <w:drawing>
          <wp:inline distT="0" distB="0" distL="0" distR="0" wp14:anchorId="519FA755" wp14:editId="74E35160">
            <wp:extent cx="426720" cy="384175"/>
            <wp:effectExtent l="0" t="0" r="0" b="0"/>
            <wp:docPr id="3" name="Рисунок 3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" cy="38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133CA">
        <w:rPr>
          <w:rFonts w:ascii="Times New Roman" w:eastAsia="Times New Roman" w:hAnsi="Times New Roman" w:cs="Times New Roman"/>
          <w:b/>
          <w:bCs/>
          <w:i/>
          <w:iCs/>
          <w:color w:val="000090"/>
          <w:sz w:val="28"/>
          <w:szCs w:val="28"/>
          <w:lang w:eastAsia="ru-RU"/>
        </w:rPr>
        <w:t xml:space="preserve">Боевые традиции — это исторически сложившиеся в армии и на флоте и передающиеся из поколения в поколение правила, обычаи и нормы поведения военнослужащих, связанные с выполнением боевых задач и несением воинской службы. Они сложились на основе героических традиций народов нашей Родины и впитали все лучшее из прошлого русской армии и </w:t>
      </w:r>
      <w:r w:rsidR="00B9795A" w:rsidRPr="006133CA">
        <w:rPr>
          <w:rFonts w:ascii="Times New Roman" w:eastAsia="Times New Roman" w:hAnsi="Times New Roman" w:cs="Times New Roman"/>
          <w:b/>
          <w:bCs/>
          <w:i/>
          <w:iCs/>
          <w:color w:val="000090"/>
          <w:sz w:val="28"/>
          <w:szCs w:val="28"/>
          <w:lang w:eastAsia="ru-RU"/>
        </w:rPr>
        <w:t>флота</w:t>
      </w:r>
    </w:p>
    <w:p w:rsidR="00B9795A" w:rsidRPr="006133CA" w:rsidRDefault="00B9795A" w:rsidP="006133CA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bCs/>
          <w:i/>
          <w:iCs/>
          <w:color w:val="000090"/>
          <w:sz w:val="28"/>
          <w:szCs w:val="28"/>
          <w:lang w:eastAsia="ru-RU"/>
        </w:rPr>
      </w:pPr>
      <w:r w:rsidRPr="006133CA">
        <w:rPr>
          <w:rFonts w:ascii="Times New Roman" w:eastAsia="Times New Roman" w:hAnsi="Times New Roman" w:cs="Times New Roman"/>
          <w:noProof/>
          <w:color w:val="000090"/>
          <w:sz w:val="28"/>
          <w:szCs w:val="28"/>
          <w:lang w:eastAsia="ru-RU"/>
        </w:rPr>
        <w:drawing>
          <wp:inline distT="0" distB="0" distL="0" distR="0" wp14:anchorId="4FB5C67C" wp14:editId="0B8C7192">
            <wp:extent cx="426720" cy="384175"/>
            <wp:effectExtent l="0" t="0" r="0" b="0"/>
            <wp:docPr id="4" name="Рисунок 4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ag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" cy="38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028D" w:rsidRPr="006133CA" w:rsidRDefault="0033028D" w:rsidP="006133CA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90"/>
          <w:sz w:val="28"/>
          <w:szCs w:val="28"/>
          <w:lang w:eastAsia="ru-RU"/>
        </w:rPr>
      </w:pPr>
      <w:proofErr w:type="gramStart"/>
      <w:r w:rsidRPr="006133CA">
        <w:rPr>
          <w:rFonts w:ascii="Times New Roman" w:eastAsia="Times New Roman" w:hAnsi="Times New Roman" w:cs="Times New Roman"/>
          <w:b/>
          <w:bCs/>
          <w:i/>
          <w:iCs/>
          <w:color w:val="000090"/>
          <w:sz w:val="28"/>
          <w:szCs w:val="28"/>
          <w:lang w:eastAsia="ru-RU"/>
        </w:rPr>
        <w:t>Эта связь поколений нашла свое воплощение в установлении дней славных побед в истории России</w:t>
      </w:r>
      <w:r w:rsidRPr="006133CA">
        <w:rPr>
          <w:rFonts w:ascii="Times New Roman" w:eastAsia="Times New Roman" w:hAnsi="Times New Roman" w:cs="Times New Roman"/>
          <w:color w:val="000090"/>
          <w:sz w:val="28"/>
          <w:szCs w:val="28"/>
          <w:lang w:eastAsia="ru-RU"/>
        </w:rPr>
        <w:t> </w:t>
      </w:r>
      <w:r w:rsidRPr="006133CA">
        <w:rPr>
          <w:rFonts w:ascii="Times New Roman" w:eastAsia="Times New Roman" w:hAnsi="Times New Roman" w:cs="Times New Roman"/>
          <w:b/>
          <w:bCs/>
          <w:i/>
          <w:iCs/>
          <w:color w:val="000090"/>
          <w:sz w:val="28"/>
          <w:szCs w:val="28"/>
          <w:lang w:eastAsia="ru-RU"/>
        </w:rPr>
        <w:t>Важнейшие боевые традиции российских Вооруженных Сил: любовь к Родине; воинская доблесть и честь; непримиримость к врагам своего народа; уверенность в победе над врагами Отечества, постоянная готовность к его защите; любовь к родной армии и флоту, верность военной присяге и Боевому знамени, Военно-морскому флагу, воинскому долгу;</w:t>
      </w:r>
      <w:proofErr w:type="gramEnd"/>
      <w:r w:rsidRPr="006133CA">
        <w:rPr>
          <w:rFonts w:ascii="Times New Roman" w:eastAsia="Times New Roman" w:hAnsi="Times New Roman" w:cs="Times New Roman"/>
          <w:b/>
          <w:bCs/>
          <w:i/>
          <w:iCs/>
          <w:color w:val="000090"/>
          <w:sz w:val="28"/>
          <w:szCs w:val="28"/>
          <w:lang w:eastAsia="ru-RU"/>
        </w:rPr>
        <w:t xml:space="preserve"> мужество, героизм в бою; крепкое войсковое товарищество, уважение к командиру и защита его в бою; постоянное стремление к совершенствованию боевого мастерства и укреплению воинской дисциплины; неустанная борьба за высокую бдительность и боевую готовность подразделения и части</w:t>
      </w:r>
      <w:r w:rsidRPr="006133CA">
        <w:rPr>
          <w:rFonts w:ascii="Times New Roman" w:eastAsia="Times New Roman" w:hAnsi="Times New Roman" w:cs="Times New Roman"/>
          <w:color w:val="000090"/>
          <w:sz w:val="28"/>
          <w:szCs w:val="28"/>
          <w:lang w:eastAsia="ru-RU"/>
        </w:rPr>
        <w:t>.</w:t>
      </w:r>
    </w:p>
    <w:p w:rsidR="0033028D" w:rsidRPr="006133CA" w:rsidRDefault="0033028D" w:rsidP="006133CA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90"/>
          <w:sz w:val="28"/>
          <w:szCs w:val="28"/>
          <w:lang w:eastAsia="ru-RU"/>
        </w:rPr>
      </w:pPr>
      <w:proofErr w:type="gramStart"/>
      <w:r w:rsidRPr="006133CA">
        <w:rPr>
          <w:rFonts w:ascii="Times New Roman" w:eastAsia="Times New Roman" w:hAnsi="Times New Roman" w:cs="Times New Roman"/>
          <w:color w:val="000090"/>
          <w:sz w:val="28"/>
          <w:szCs w:val="28"/>
          <w:lang w:eastAsia="ru-RU"/>
        </w:rPr>
        <w:t>Главное место среди традиций занимают любовь к Отечеству и высочайший патриотизм, под которыми понимают преданность своей стране, стремление служить ее интересам, защищать от врагов, а также героизм, мужество, воинская доблесть и честь.</w:t>
      </w:r>
      <w:proofErr w:type="gramEnd"/>
    </w:p>
    <w:p w:rsidR="0033028D" w:rsidRPr="006133CA" w:rsidRDefault="0033028D" w:rsidP="006133CA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90"/>
          <w:sz w:val="28"/>
          <w:szCs w:val="28"/>
          <w:lang w:eastAsia="ru-RU"/>
        </w:rPr>
      </w:pPr>
      <w:r w:rsidRPr="006133CA">
        <w:rPr>
          <w:rFonts w:ascii="Times New Roman" w:eastAsia="Times New Roman" w:hAnsi="Times New Roman" w:cs="Times New Roman"/>
          <w:noProof/>
          <w:color w:val="000090"/>
          <w:sz w:val="28"/>
          <w:szCs w:val="28"/>
          <w:lang w:eastAsia="ru-RU"/>
        </w:rPr>
        <w:drawing>
          <wp:inline distT="0" distB="0" distL="0" distR="0" wp14:anchorId="25ED9E72" wp14:editId="27E43BEE">
            <wp:extent cx="372110" cy="384175"/>
            <wp:effectExtent l="0" t="0" r="8890" b="0"/>
            <wp:docPr id="5" name="Рисунок 5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mag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110" cy="38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133CA">
        <w:rPr>
          <w:rFonts w:ascii="Times New Roman" w:eastAsia="Times New Roman" w:hAnsi="Times New Roman" w:cs="Times New Roman"/>
          <w:b/>
          <w:bCs/>
          <w:color w:val="000090"/>
          <w:sz w:val="28"/>
          <w:szCs w:val="28"/>
          <w:lang w:eastAsia="ru-RU"/>
        </w:rPr>
        <w:t>Героизм — это совершение выдающихся по значению действий, отвечающих интересам общества и требующих от человека личного мужества, стойкости, готовности к самопожертвованию. Героизм основан на твердых убеждениях, преданности народу, глубоком сознании патриотического долга</w:t>
      </w:r>
      <w:r w:rsidRPr="006133CA">
        <w:rPr>
          <w:rFonts w:ascii="Times New Roman" w:eastAsia="Times New Roman" w:hAnsi="Times New Roman" w:cs="Times New Roman"/>
          <w:color w:val="000090"/>
          <w:sz w:val="28"/>
          <w:szCs w:val="28"/>
          <w:lang w:eastAsia="ru-RU"/>
        </w:rPr>
        <w:t>.</w:t>
      </w:r>
    </w:p>
    <w:p w:rsidR="0033028D" w:rsidRPr="006133CA" w:rsidRDefault="0033028D" w:rsidP="006133CA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90"/>
          <w:sz w:val="28"/>
          <w:szCs w:val="28"/>
          <w:lang w:eastAsia="ru-RU"/>
        </w:rPr>
      </w:pPr>
      <w:r w:rsidRPr="006133CA">
        <w:rPr>
          <w:rFonts w:ascii="Times New Roman" w:eastAsia="Times New Roman" w:hAnsi="Times New Roman" w:cs="Times New Roman"/>
          <w:noProof/>
          <w:color w:val="000090"/>
          <w:sz w:val="28"/>
          <w:szCs w:val="28"/>
          <w:lang w:eastAsia="ru-RU"/>
        </w:rPr>
        <w:drawing>
          <wp:inline distT="0" distB="0" distL="0" distR="0" wp14:anchorId="79DBDBFE" wp14:editId="0293AADE">
            <wp:extent cx="372110" cy="384175"/>
            <wp:effectExtent l="0" t="0" r="8890" b="0"/>
            <wp:docPr id="6" name="Рисунок 6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mag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110" cy="38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133CA">
        <w:rPr>
          <w:rFonts w:ascii="Times New Roman" w:eastAsia="Times New Roman" w:hAnsi="Times New Roman" w:cs="Times New Roman"/>
          <w:b/>
          <w:bCs/>
          <w:color w:val="000090"/>
          <w:sz w:val="28"/>
          <w:szCs w:val="28"/>
          <w:lang w:eastAsia="ru-RU"/>
        </w:rPr>
        <w:t>Мужество — морально-психологическое и боевое качество воина, характеризующее его способность устойчиво переносить длительные физические нагрузки, психическое напряжение и сохранять при этом присутствие духа, в опасных ситуациях проявлять высокую боевую активность. Внутреннюю основу мужества составляют высокие нравственные принципы, а также воинское мастерство, тренированность, умение владеть собой.</w:t>
      </w:r>
    </w:p>
    <w:p w:rsidR="0033028D" w:rsidRPr="006133CA" w:rsidRDefault="0033028D" w:rsidP="006133CA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90"/>
          <w:sz w:val="28"/>
          <w:szCs w:val="28"/>
          <w:lang w:eastAsia="ru-RU"/>
        </w:rPr>
      </w:pPr>
      <w:r w:rsidRPr="006133CA">
        <w:rPr>
          <w:rFonts w:ascii="Times New Roman" w:eastAsia="Times New Roman" w:hAnsi="Times New Roman" w:cs="Times New Roman"/>
          <w:b/>
          <w:bCs/>
          <w:color w:val="000090"/>
          <w:sz w:val="28"/>
          <w:szCs w:val="28"/>
          <w:lang w:eastAsia="ru-RU"/>
        </w:rPr>
        <w:t>Вспомните из курса истории России примеры мужества и героизма советских солдат в годы Великой Отечественной войны</w:t>
      </w:r>
      <w:r w:rsidRPr="006133CA">
        <w:rPr>
          <w:rFonts w:ascii="Times New Roman" w:eastAsia="Times New Roman" w:hAnsi="Times New Roman" w:cs="Times New Roman"/>
          <w:color w:val="000090"/>
          <w:sz w:val="28"/>
          <w:szCs w:val="28"/>
          <w:lang w:eastAsia="ru-RU"/>
        </w:rPr>
        <w:t>.</w:t>
      </w:r>
    </w:p>
    <w:p w:rsidR="0033028D" w:rsidRPr="006133CA" w:rsidRDefault="0033028D" w:rsidP="006133CA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90"/>
          <w:sz w:val="28"/>
          <w:szCs w:val="28"/>
          <w:lang w:eastAsia="ru-RU"/>
        </w:rPr>
      </w:pPr>
      <w:r w:rsidRPr="006133CA">
        <w:rPr>
          <w:rFonts w:ascii="Times New Roman" w:eastAsia="Times New Roman" w:hAnsi="Times New Roman" w:cs="Times New Roman"/>
          <w:noProof/>
          <w:color w:val="000090"/>
          <w:sz w:val="28"/>
          <w:szCs w:val="28"/>
          <w:lang w:eastAsia="ru-RU"/>
        </w:rPr>
        <w:drawing>
          <wp:inline distT="0" distB="0" distL="0" distR="0" wp14:anchorId="760EC968" wp14:editId="305194EB">
            <wp:extent cx="372110" cy="384175"/>
            <wp:effectExtent l="0" t="0" r="8890" b="0"/>
            <wp:docPr id="7" name="Рисунок 7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mag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110" cy="38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133CA">
        <w:rPr>
          <w:rFonts w:ascii="Times New Roman" w:eastAsia="Times New Roman" w:hAnsi="Times New Roman" w:cs="Times New Roman"/>
          <w:b/>
          <w:bCs/>
          <w:color w:val="000090"/>
          <w:sz w:val="28"/>
          <w:szCs w:val="28"/>
          <w:lang w:eastAsia="ru-RU"/>
        </w:rPr>
        <w:t>Воинская доблесть — самоотверженное, мужественное исполнение военнослужащим своего воинского долга и служебных обязанностей в мирное и военное время. В основе воинской доблести лежит сознание воинами своего патриотического долга, воинское мастерство, высокая дисциплинированность, бдительность, коллективизм, трудолюбие</w:t>
      </w:r>
      <w:r w:rsidRPr="006133CA">
        <w:rPr>
          <w:rFonts w:ascii="Times New Roman" w:eastAsia="Times New Roman" w:hAnsi="Times New Roman" w:cs="Times New Roman"/>
          <w:color w:val="000090"/>
          <w:sz w:val="28"/>
          <w:szCs w:val="28"/>
          <w:lang w:eastAsia="ru-RU"/>
        </w:rPr>
        <w:t>.</w:t>
      </w:r>
    </w:p>
    <w:p w:rsidR="0033028D" w:rsidRPr="006133CA" w:rsidRDefault="0033028D" w:rsidP="006133CA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90"/>
          <w:sz w:val="28"/>
          <w:szCs w:val="28"/>
          <w:lang w:eastAsia="ru-RU"/>
        </w:rPr>
      </w:pPr>
      <w:r w:rsidRPr="006133CA">
        <w:rPr>
          <w:rFonts w:ascii="Times New Roman" w:eastAsia="Times New Roman" w:hAnsi="Times New Roman" w:cs="Times New Roman"/>
          <w:noProof/>
          <w:color w:val="000090"/>
          <w:sz w:val="28"/>
          <w:szCs w:val="28"/>
          <w:lang w:eastAsia="ru-RU"/>
        </w:rPr>
        <w:drawing>
          <wp:inline distT="0" distB="0" distL="0" distR="0" wp14:anchorId="44CAC89F" wp14:editId="327F6004">
            <wp:extent cx="372110" cy="384175"/>
            <wp:effectExtent l="0" t="0" r="8890" b="0"/>
            <wp:docPr id="8" name="Рисунок 8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imag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110" cy="38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133CA">
        <w:rPr>
          <w:rFonts w:ascii="Times New Roman" w:eastAsia="Times New Roman" w:hAnsi="Times New Roman" w:cs="Times New Roman"/>
          <w:b/>
          <w:bCs/>
          <w:color w:val="000090"/>
          <w:sz w:val="28"/>
          <w:szCs w:val="28"/>
          <w:lang w:eastAsia="ru-RU"/>
        </w:rPr>
        <w:t>Воинская честь — внутренние, нравственные качества, достоинство воина, характеризующие его поведение, отношение к коллективу, к выполнению воинского долга. Основное содержание воинской чести заключается в нравственной ответственности воинов за защиту Отечества. Высшее ее проявление — подвиг на поле боя</w:t>
      </w:r>
      <w:r w:rsidRPr="006133CA">
        <w:rPr>
          <w:rFonts w:ascii="Times New Roman" w:eastAsia="Times New Roman" w:hAnsi="Times New Roman" w:cs="Times New Roman"/>
          <w:color w:val="000090"/>
          <w:sz w:val="28"/>
          <w:szCs w:val="28"/>
          <w:lang w:eastAsia="ru-RU"/>
        </w:rPr>
        <w:t>.</w:t>
      </w:r>
    </w:p>
    <w:p w:rsidR="0033028D" w:rsidRPr="006133CA" w:rsidRDefault="0033028D" w:rsidP="006133CA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90"/>
          <w:sz w:val="28"/>
          <w:szCs w:val="28"/>
          <w:lang w:eastAsia="ru-RU"/>
        </w:rPr>
      </w:pPr>
      <w:r w:rsidRPr="006133CA">
        <w:rPr>
          <w:rFonts w:ascii="Times New Roman" w:eastAsia="Times New Roman" w:hAnsi="Times New Roman" w:cs="Times New Roman"/>
          <w:color w:val="000090"/>
          <w:sz w:val="28"/>
          <w:szCs w:val="28"/>
          <w:lang w:eastAsia="ru-RU"/>
        </w:rPr>
        <w:lastRenderedPageBreak/>
        <w:t>Одно из главных проявлений нравственной зрелости военнослужащего — развитое сознание и чувство воинского долга. В Конституции Российской Федерации записано, что защита Отечества — долг и обязанность гражданина Российской Федерации.</w:t>
      </w:r>
    </w:p>
    <w:p w:rsidR="0033028D" w:rsidRPr="006133CA" w:rsidRDefault="0033028D" w:rsidP="006133CA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90"/>
          <w:sz w:val="28"/>
          <w:szCs w:val="28"/>
          <w:lang w:eastAsia="ru-RU"/>
        </w:rPr>
      </w:pPr>
      <w:r w:rsidRPr="006133CA">
        <w:rPr>
          <w:rFonts w:ascii="Times New Roman" w:eastAsia="Times New Roman" w:hAnsi="Times New Roman" w:cs="Times New Roman"/>
          <w:color w:val="000090"/>
          <w:sz w:val="28"/>
          <w:szCs w:val="28"/>
          <w:lang w:eastAsia="ru-RU"/>
        </w:rPr>
        <w:t>Военнослужащий, обладающий чувством высокого воинского долга, — это воин, который выполняет обязанности осознанно, по нравственному убеждению.</w:t>
      </w:r>
    </w:p>
    <w:p w:rsidR="0033028D" w:rsidRPr="006133CA" w:rsidRDefault="0033028D" w:rsidP="006133CA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90"/>
          <w:sz w:val="28"/>
          <w:szCs w:val="28"/>
          <w:lang w:eastAsia="ru-RU"/>
        </w:rPr>
      </w:pPr>
      <w:r w:rsidRPr="006133CA">
        <w:rPr>
          <w:rFonts w:ascii="Times New Roman" w:eastAsia="Times New Roman" w:hAnsi="Times New Roman" w:cs="Times New Roman"/>
          <w:color w:val="000090"/>
          <w:sz w:val="28"/>
          <w:szCs w:val="28"/>
          <w:lang w:eastAsia="ru-RU"/>
        </w:rPr>
        <w:t>Эти военнослужащие активны и деятельны. Сформировать в себе чувство долга во власти и силах каждого человека. Понимание воинского долга начинается с выработки в себе самодисциплины. Научившись подавлять в себе отрицательные качества, преодолевать соблазны, воин учится смотреть на себя глазами товарищей, оценивших в нем силу и стойкость духа. Это побуждает его и во всех других случаях соотносить свои интересы с интересами других, делать правильный выбор, осознавать свою связь с коллективом. Требования долга приобретают необычайную силу в нравственном сознании воина. Она настолько значительна, что заставляет отступать все другие побуждения: склонности, желания и даже стремление к самосохранению в боевой обстановке. Именно сознание долга перед Родиной руководило тысячами известных и безымянных героев Великой Отечественной войны 1941—1945 гг., войны в Афганистане, боевых действий в Чеченской Республике.</w:t>
      </w:r>
    </w:p>
    <w:p w:rsidR="0033028D" w:rsidRPr="006133CA" w:rsidRDefault="0033028D" w:rsidP="006133CA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90"/>
          <w:sz w:val="28"/>
          <w:szCs w:val="28"/>
          <w:lang w:eastAsia="ru-RU"/>
        </w:rPr>
      </w:pPr>
      <w:r w:rsidRPr="006133CA">
        <w:rPr>
          <w:rFonts w:ascii="Times New Roman" w:eastAsia="Times New Roman" w:hAnsi="Times New Roman" w:cs="Times New Roman"/>
          <w:color w:val="000090"/>
          <w:sz w:val="28"/>
          <w:szCs w:val="28"/>
          <w:lang w:eastAsia="ru-RU"/>
        </w:rPr>
        <w:t xml:space="preserve">Подразделение </w:t>
      </w:r>
      <w:proofErr w:type="spellStart"/>
      <w:r w:rsidRPr="006133CA">
        <w:rPr>
          <w:rFonts w:ascii="Times New Roman" w:eastAsia="Times New Roman" w:hAnsi="Times New Roman" w:cs="Times New Roman"/>
          <w:color w:val="000090"/>
          <w:sz w:val="28"/>
          <w:szCs w:val="28"/>
          <w:lang w:eastAsia="ru-RU"/>
        </w:rPr>
        <w:t>Апатитского</w:t>
      </w:r>
      <w:proofErr w:type="spellEnd"/>
      <w:r w:rsidRPr="006133CA">
        <w:rPr>
          <w:rFonts w:ascii="Times New Roman" w:eastAsia="Times New Roman" w:hAnsi="Times New Roman" w:cs="Times New Roman"/>
          <w:color w:val="000090"/>
          <w:sz w:val="28"/>
          <w:szCs w:val="28"/>
          <w:lang w:eastAsia="ru-RU"/>
        </w:rPr>
        <w:t xml:space="preserve"> милицейского батальона устраивалось на ночлег в пустующем здании школы в г. Г розном. От школы до колючей проволоки было несколько десятков метров. А дальше — «ничейная полоса». Оттуда и влетела в окно класса, где расположились бойцы, гранат</w:t>
      </w:r>
      <w:proofErr w:type="gramStart"/>
      <w:r w:rsidRPr="006133CA">
        <w:rPr>
          <w:rFonts w:ascii="Times New Roman" w:eastAsia="Times New Roman" w:hAnsi="Times New Roman" w:cs="Times New Roman"/>
          <w:color w:val="000090"/>
          <w:sz w:val="28"/>
          <w:szCs w:val="28"/>
          <w:lang w:eastAsia="ru-RU"/>
        </w:rPr>
        <w:t>а-</w:t>
      </w:r>
      <w:proofErr w:type="gramEnd"/>
      <w:r w:rsidRPr="006133CA">
        <w:rPr>
          <w:rFonts w:ascii="Times New Roman" w:eastAsia="Times New Roman" w:hAnsi="Times New Roman" w:cs="Times New Roman"/>
          <w:color w:val="000090"/>
          <w:sz w:val="28"/>
          <w:szCs w:val="28"/>
          <w:lang w:eastAsia="ru-RU"/>
        </w:rPr>
        <w:t xml:space="preserve"> «лимонка». Игорь Пеликанов вскочил с койки, как только раздался звон разбитого стекла. Кинулся к покатившейся по полу «лимонке». Успел крикнуть: «Мужики, ложись!» — накрыл гранату своим телом, и тогда только прогремел взрыв... Ценой своей жизни Игорь Пеликанов спас товарищей. Посмертно он удостоен звания Героя России. Так Игорь Пеликанов выполнил свой воинский долг. </w:t>
      </w:r>
    </w:p>
    <w:p w:rsidR="0033028D" w:rsidRPr="006133CA" w:rsidRDefault="0033028D" w:rsidP="006133CA">
      <w:pPr>
        <w:spacing w:after="0" w:line="240" w:lineRule="auto"/>
        <w:ind w:firstLine="300"/>
        <w:outlineLvl w:val="2"/>
        <w:rPr>
          <w:rFonts w:ascii="Times New Roman" w:eastAsia="Times New Roman" w:hAnsi="Times New Roman" w:cs="Times New Roman"/>
          <w:b/>
          <w:bCs/>
          <w:color w:val="0033CC"/>
          <w:sz w:val="28"/>
          <w:szCs w:val="28"/>
          <w:lang w:eastAsia="ru-RU"/>
        </w:rPr>
      </w:pPr>
      <w:r w:rsidRPr="006133CA">
        <w:rPr>
          <w:rFonts w:ascii="Times New Roman" w:eastAsia="Times New Roman" w:hAnsi="Times New Roman" w:cs="Times New Roman"/>
          <w:b/>
          <w:bCs/>
          <w:color w:val="0033CC"/>
          <w:sz w:val="28"/>
          <w:szCs w:val="28"/>
          <w:lang w:eastAsia="ru-RU"/>
        </w:rPr>
        <w:t>Вопросы</w:t>
      </w:r>
    </w:p>
    <w:p w:rsidR="0033028D" w:rsidRPr="006133CA" w:rsidRDefault="0033028D" w:rsidP="006133CA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90"/>
          <w:sz w:val="28"/>
          <w:szCs w:val="28"/>
          <w:lang w:eastAsia="ru-RU"/>
        </w:rPr>
      </w:pPr>
    </w:p>
    <w:p w:rsidR="0033028D" w:rsidRPr="006133CA" w:rsidRDefault="0033028D" w:rsidP="006133CA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90"/>
          <w:sz w:val="28"/>
          <w:szCs w:val="28"/>
          <w:lang w:eastAsia="ru-RU"/>
        </w:rPr>
      </w:pPr>
      <w:r w:rsidRPr="006133CA">
        <w:rPr>
          <w:rFonts w:ascii="Times New Roman" w:eastAsia="Times New Roman" w:hAnsi="Times New Roman" w:cs="Times New Roman"/>
          <w:color w:val="000090"/>
          <w:sz w:val="28"/>
          <w:szCs w:val="28"/>
          <w:lang w:eastAsia="ru-RU"/>
        </w:rPr>
        <w:t>1. Дайте определение боевых традиций Вооруженных Сил и назовите главные из них.</w:t>
      </w:r>
    </w:p>
    <w:p w:rsidR="0033028D" w:rsidRPr="006133CA" w:rsidRDefault="0033028D" w:rsidP="006133CA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90"/>
          <w:sz w:val="28"/>
          <w:szCs w:val="28"/>
          <w:lang w:eastAsia="ru-RU"/>
        </w:rPr>
      </w:pPr>
      <w:r w:rsidRPr="006133CA">
        <w:rPr>
          <w:rFonts w:ascii="Times New Roman" w:eastAsia="Times New Roman" w:hAnsi="Times New Roman" w:cs="Times New Roman"/>
          <w:color w:val="000090"/>
          <w:sz w:val="28"/>
          <w:szCs w:val="28"/>
          <w:lang w:eastAsia="ru-RU"/>
        </w:rPr>
        <w:t>2. Коротко расскажите об основных боевых традициях.</w:t>
      </w:r>
    </w:p>
    <w:p w:rsidR="0033028D" w:rsidRPr="006133CA" w:rsidRDefault="0033028D" w:rsidP="006133CA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90"/>
          <w:sz w:val="28"/>
          <w:szCs w:val="28"/>
          <w:lang w:eastAsia="ru-RU"/>
        </w:rPr>
      </w:pPr>
      <w:r w:rsidRPr="006133CA">
        <w:rPr>
          <w:rFonts w:ascii="Times New Roman" w:eastAsia="Times New Roman" w:hAnsi="Times New Roman" w:cs="Times New Roman"/>
          <w:color w:val="000090"/>
          <w:sz w:val="28"/>
          <w:szCs w:val="28"/>
          <w:lang w:eastAsia="ru-RU"/>
        </w:rPr>
        <w:t>3. Приведите примеры из литературы, фильмов, реальной жизни, повествующие о воинских традициях России.</w:t>
      </w:r>
    </w:p>
    <w:p w:rsidR="0033028D" w:rsidRPr="006133CA" w:rsidRDefault="0033028D" w:rsidP="006133CA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90"/>
          <w:sz w:val="28"/>
          <w:szCs w:val="28"/>
          <w:lang w:eastAsia="ru-RU"/>
        </w:rPr>
      </w:pPr>
      <w:r w:rsidRPr="006133CA">
        <w:rPr>
          <w:rFonts w:ascii="Times New Roman" w:eastAsia="Times New Roman" w:hAnsi="Times New Roman" w:cs="Times New Roman"/>
          <w:color w:val="000090"/>
          <w:sz w:val="28"/>
          <w:szCs w:val="28"/>
          <w:lang w:eastAsia="ru-RU"/>
        </w:rPr>
        <w:t>4. Что такое героизм и на чем он основан?</w:t>
      </w:r>
    </w:p>
    <w:p w:rsidR="0033028D" w:rsidRPr="006133CA" w:rsidRDefault="0033028D" w:rsidP="006133CA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90"/>
          <w:sz w:val="28"/>
          <w:szCs w:val="28"/>
          <w:lang w:eastAsia="ru-RU"/>
        </w:rPr>
      </w:pPr>
      <w:r w:rsidRPr="006133CA">
        <w:rPr>
          <w:rFonts w:ascii="Times New Roman" w:eastAsia="Times New Roman" w:hAnsi="Times New Roman" w:cs="Times New Roman"/>
          <w:color w:val="000090"/>
          <w:sz w:val="28"/>
          <w:szCs w:val="28"/>
          <w:lang w:eastAsia="ru-RU"/>
        </w:rPr>
        <w:t>5. В каких поступках проявляется мужество воинов?</w:t>
      </w:r>
    </w:p>
    <w:p w:rsidR="0033028D" w:rsidRPr="006133CA" w:rsidRDefault="0033028D" w:rsidP="006133CA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90"/>
          <w:sz w:val="28"/>
          <w:szCs w:val="28"/>
          <w:lang w:eastAsia="ru-RU"/>
        </w:rPr>
      </w:pPr>
      <w:r w:rsidRPr="006133CA">
        <w:rPr>
          <w:rFonts w:ascii="Times New Roman" w:eastAsia="Times New Roman" w:hAnsi="Times New Roman" w:cs="Times New Roman"/>
          <w:color w:val="000090"/>
          <w:sz w:val="28"/>
          <w:szCs w:val="28"/>
          <w:lang w:eastAsia="ru-RU"/>
        </w:rPr>
        <w:t>6. Что лежит в основе воинской доблести? </w:t>
      </w:r>
      <w:bookmarkStart w:id="0" w:name="_GoBack"/>
      <w:bookmarkEnd w:id="0"/>
    </w:p>
    <w:p w:rsidR="0033028D" w:rsidRPr="006133CA" w:rsidRDefault="0033028D" w:rsidP="006133CA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90"/>
          <w:sz w:val="28"/>
          <w:szCs w:val="28"/>
          <w:lang w:eastAsia="ru-RU"/>
        </w:rPr>
      </w:pPr>
      <w:r w:rsidRPr="006133CA">
        <w:rPr>
          <w:rFonts w:ascii="Times New Roman" w:eastAsia="Times New Roman" w:hAnsi="Times New Roman" w:cs="Times New Roman"/>
          <w:noProof/>
          <w:color w:val="000090"/>
          <w:sz w:val="28"/>
          <w:szCs w:val="28"/>
          <w:lang w:eastAsia="ru-RU"/>
        </w:rPr>
        <w:drawing>
          <wp:inline distT="0" distB="0" distL="0" distR="0" wp14:anchorId="5B9354A4" wp14:editId="3E22F397">
            <wp:extent cx="372110" cy="384175"/>
            <wp:effectExtent l="0" t="0" r="8890" b="0"/>
            <wp:docPr id="11" name="Рисунок 11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imag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110" cy="38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133CA">
        <w:rPr>
          <w:rFonts w:ascii="Times New Roman" w:eastAsia="Times New Roman" w:hAnsi="Times New Roman" w:cs="Times New Roman"/>
          <w:b/>
          <w:bCs/>
          <w:color w:val="000090"/>
          <w:sz w:val="28"/>
          <w:szCs w:val="28"/>
          <w:lang w:eastAsia="ru-RU"/>
        </w:rPr>
        <w:t>Блокада Ленинграда</w:t>
      </w:r>
      <w:r w:rsidRPr="006133CA">
        <w:rPr>
          <w:rFonts w:ascii="Times New Roman" w:eastAsia="Times New Roman" w:hAnsi="Times New Roman" w:cs="Times New Roman"/>
          <w:color w:val="000090"/>
          <w:sz w:val="28"/>
          <w:szCs w:val="28"/>
          <w:lang w:eastAsia="ru-RU"/>
        </w:rPr>
        <w:t xml:space="preserve"> проводилась немецко-фашистскими войсками с 8 сентября 1941 г. с целью сломить сопротивление защитников города, задушить их голодом, прервать связи города со страной. Прорвана в январе 1943 г. в результате операции «Искра», снята окончательно в январе— </w:t>
      </w:r>
      <w:proofErr w:type="gramStart"/>
      <w:r w:rsidRPr="006133CA">
        <w:rPr>
          <w:rFonts w:ascii="Times New Roman" w:eastAsia="Times New Roman" w:hAnsi="Times New Roman" w:cs="Times New Roman"/>
          <w:color w:val="000090"/>
          <w:sz w:val="28"/>
          <w:szCs w:val="28"/>
          <w:lang w:eastAsia="ru-RU"/>
        </w:rPr>
        <w:t>фе</w:t>
      </w:r>
      <w:proofErr w:type="gramEnd"/>
      <w:r w:rsidRPr="006133CA">
        <w:rPr>
          <w:rFonts w:ascii="Times New Roman" w:eastAsia="Times New Roman" w:hAnsi="Times New Roman" w:cs="Times New Roman"/>
          <w:color w:val="000090"/>
          <w:sz w:val="28"/>
          <w:szCs w:val="28"/>
          <w:lang w:eastAsia="ru-RU"/>
        </w:rPr>
        <w:t xml:space="preserve">врале 1944 г. в ходе </w:t>
      </w:r>
      <w:proofErr w:type="spellStart"/>
      <w:r w:rsidRPr="006133CA">
        <w:rPr>
          <w:rFonts w:ascii="Times New Roman" w:eastAsia="Times New Roman" w:hAnsi="Times New Roman" w:cs="Times New Roman"/>
          <w:color w:val="000090"/>
          <w:sz w:val="28"/>
          <w:szCs w:val="28"/>
          <w:lang w:eastAsia="ru-RU"/>
        </w:rPr>
        <w:t>Ленинградско</w:t>
      </w:r>
      <w:proofErr w:type="spellEnd"/>
      <w:r w:rsidRPr="006133CA">
        <w:rPr>
          <w:rFonts w:ascii="Times New Roman" w:eastAsia="Times New Roman" w:hAnsi="Times New Roman" w:cs="Times New Roman"/>
          <w:color w:val="000090"/>
          <w:sz w:val="28"/>
          <w:szCs w:val="28"/>
          <w:lang w:eastAsia="ru-RU"/>
        </w:rPr>
        <w:t>-Новгородской операции.</w:t>
      </w:r>
    </w:p>
    <w:p w:rsidR="0033028D" w:rsidRPr="006133CA" w:rsidRDefault="0033028D" w:rsidP="006133CA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90"/>
          <w:sz w:val="28"/>
          <w:szCs w:val="28"/>
          <w:lang w:eastAsia="ru-RU"/>
        </w:rPr>
      </w:pPr>
      <w:proofErr w:type="gramStart"/>
      <w:r w:rsidRPr="006133CA">
        <w:rPr>
          <w:rFonts w:ascii="Times New Roman" w:eastAsia="Times New Roman" w:hAnsi="Times New Roman" w:cs="Times New Roman"/>
          <w:color w:val="000090"/>
          <w:sz w:val="28"/>
          <w:szCs w:val="28"/>
          <w:lang w:eastAsia="ru-RU"/>
        </w:rPr>
        <w:t>Германо-австрийская интервенция в Советской России с целью захвата и колонизации некоторых ее областей началась 18 февраля 1918 г. и развернулась по всей полосе от Балтийского до Черного морей.</w:t>
      </w:r>
      <w:proofErr w:type="gramEnd"/>
      <w:r w:rsidRPr="006133CA">
        <w:rPr>
          <w:rFonts w:ascii="Times New Roman" w:eastAsia="Times New Roman" w:hAnsi="Times New Roman" w:cs="Times New Roman"/>
          <w:color w:val="000090"/>
          <w:sz w:val="28"/>
          <w:szCs w:val="28"/>
          <w:lang w:eastAsia="ru-RU"/>
        </w:rPr>
        <w:t xml:space="preserve"> Поводом для нее послужил срыв мирных переговоров с Германией. Германо-австрийские войска оккупировали Прибалтику, большую часть Белоруссии, часть западных и южных районов РСФСР, Украину, Крым и часть Северного Кавказа. Старая русская армия, не способная оказать противнику сопротивление, оставляла позиции без боя. Советское правительство опубликовало декрет «Социалистическое Отечество в опасности!» и призвало народ на борьбу с </w:t>
      </w:r>
      <w:r w:rsidRPr="006133CA">
        <w:rPr>
          <w:rFonts w:ascii="Times New Roman" w:eastAsia="Times New Roman" w:hAnsi="Times New Roman" w:cs="Times New Roman"/>
          <w:color w:val="000090"/>
          <w:sz w:val="28"/>
          <w:szCs w:val="28"/>
          <w:lang w:eastAsia="ru-RU"/>
        </w:rPr>
        <w:lastRenderedPageBreak/>
        <w:t xml:space="preserve">интервентами. Для организации отпора германскому нашествию был создан Временный исполнительный комитет Совнаркома. Началось массовое вступление трудящихся в Красную Армию, развернулось строительство укреплений. Первые бои с германскими войсками молодых отрядов Красной Армии происходили 22 и 23 февраля 1918 г. под Псковом, Нарвой, </w:t>
      </w:r>
      <w:proofErr w:type="spellStart"/>
      <w:r w:rsidRPr="006133CA">
        <w:rPr>
          <w:rFonts w:ascii="Times New Roman" w:eastAsia="Times New Roman" w:hAnsi="Times New Roman" w:cs="Times New Roman"/>
          <w:color w:val="000090"/>
          <w:sz w:val="28"/>
          <w:szCs w:val="28"/>
          <w:lang w:eastAsia="ru-RU"/>
        </w:rPr>
        <w:t>Ревелем</w:t>
      </w:r>
      <w:proofErr w:type="spellEnd"/>
      <w:r w:rsidRPr="006133CA">
        <w:rPr>
          <w:rFonts w:ascii="Times New Roman" w:eastAsia="Times New Roman" w:hAnsi="Times New Roman" w:cs="Times New Roman"/>
          <w:color w:val="000090"/>
          <w:sz w:val="28"/>
          <w:szCs w:val="28"/>
          <w:lang w:eastAsia="ru-RU"/>
        </w:rPr>
        <w:t>. В ознаменование этих исторических событий 23 февраля стали отмечать как День Советской Армии и Военно-Морского Флота. Ныне — День защитника Отечества.</w:t>
      </w:r>
    </w:p>
    <w:p w:rsidR="0033028D" w:rsidRPr="006133CA" w:rsidRDefault="0033028D" w:rsidP="006133CA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90"/>
          <w:sz w:val="28"/>
          <w:szCs w:val="28"/>
          <w:lang w:eastAsia="ru-RU"/>
        </w:rPr>
      </w:pPr>
      <w:r w:rsidRPr="006133CA">
        <w:rPr>
          <w:rFonts w:ascii="Times New Roman" w:eastAsia="Times New Roman" w:hAnsi="Times New Roman" w:cs="Times New Roman"/>
          <w:noProof/>
          <w:color w:val="000090"/>
          <w:sz w:val="28"/>
          <w:szCs w:val="28"/>
          <w:lang w:eastAsia="ru-RU"/>
        </w:rPr>
        <w:drawing>
          <wp:inline distT="0" distB="0" distL="0" distR="0" wp14:anchorId="5DE7C3CA" wp14:editId="1F4F17B8">
            <wp:extent cx="372110" cy="384175"/>
            <wp:effectExtent l="0" t="0" r="8890" b="0"/>
            <wp:docPr id="12" name="Рисунок 12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imag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110" cy="38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133CA">
        <w:rPr>
          <w:rFonts w:ascii="Times New Roman" w:eastAsia="Times New Roman" w:hAnsi="Times New Roman" w:cs="Times New Roman"/>
          <w:b/>
          <w:bCs/>
          <w:color w:val="000090"/>
          <w:sz w:val="28"/>
          <w:szCs w:val="28"/>
          <w:lang w:eastAsia="ru-RU"/>
        </w:rPr>
        <w:t>Ледовое побоище</w:t>
      </w:r>
      <w:r w:rsidRPr="006133CA">
        <w:rPr>
          <w:rFonts w:ascii="Times New Roman" w:eastAsia="Times New Roman" w:hAnsi="Times New Roman" w:cs="Times New Roman"/>
          <w:color w:val="000090"/>
          <w:sz w:val="28"/>
          <w:szCs w:val="28"/>
          <w:lang w:eastAsia="ru-RU"/>
        </w:rPr>
        <w:t> — битва русского войска с рыцарями немецкого Ливонского ордена в 1242 г. на льду Чудского озера, закончившаяся полным разгромом захватчиков. Умело используя местность и численное преимущество русских войск (15—17 тыс. человек) в пехоте и учитывая тактику противника (наступление «клином»), возглавлявший русское войско князь Александр Невский 2/3 своих сил выделил на фланги, чтобы охватить врага с двух сторон. Рыцарское войско (10—12 тыс. человек) в начале битвы прорвало центр русского боевого порядка и втянулось в жестокую рукопашную схватку с фланговыми полками, которые лишили его возможности маневра. Удар засадных дружин довершил окружение немецкого войска. Под тяжестью рыцарской конницы лед на озере проломился, и многие рыцари утонули. Вырвавшихся из окружения преследовала русская конница, завершив их разгром. Ледовое побоище — одно из выдающихся сражений средневековья, классический образец окружения противника. Русское войско превзошло противника в военной организации и тактике, проявило высокую доблесть и мужество. Победа в Ледовом побоище сорвала агрессивные планы крестоносцев, на многие годы обезопасила западные границы Руси.</w:t>
      </w:r>
    </w:p>
    <w:p w:rsidR="0033028D" w:rsidRPr="006133CA" w:rsidRDefault="0033028D" w:rsidP="006133CA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90"/>
          <w:sz w:val="28"/>
          <w:szCs w:val="28"/>
          <w:lang w:eastAsia="ru-RU"/>
        </w:rPr>
      </w:pPr>
      <w:r w:rsidRPr="006133CA">
        <w:rPr>
          <w:rFonts w:ascii="Times New Roman" w:eastAsia="Times New Roman" w:hAnsi="Times New Roman" w:cs="Times New Roman"/>
          <w:noProof/>
          <w:color w:val="000090"/>
          <w:sz w:val="28"/>
          <w:szCs w:val="28"/>
          <w:lang w:eastAsia="ru-RU"/>
        </w:rPr>
        <w:drawing>
          <wp:inline distT="0" distB="0" distL="0" distR="0" wp14:anchorId="384DA092" wp14:editId="1515D9C2">
            <wp:extent cx="372110" cy="384175"/>
            <wp:effectExtent l="0" t="0" r="8890" b="0"/>
            <wp:docPr id="13" name="Рисунок 13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imag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110" cy="38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133CA">
        <w:rPr>
          <w:rFonts w:ascii="Times New Roman" w:eastAsia="Times New Roman" w:hAnsi="Times New Roman" w:cs="Times New Roman"/>
          <w:b/>
          <w:bCs/>
          <w:color w:val="000090"/>
          <w:sz w:val="28"/>
          <w:szCs w:val="28"/>
          <w:lang w:eastAsia="ru-RU"/>
        </w:rPr>
        <w:t>Великая Отечественная война Советского Союза 1941—1945 гг.</w:t>
      </w:r>
      <w:r w:rsidRPr="006133CA">
        <w:rPr>
          <w:rFonts w:ascii="Times New Roman" w:eastAsia="Times New Roman" w:hAnsi="Times New Roman" w:cs="Times New Roman"/>
          <w:color w:val="000090"/>
          <w:sz w:val="28"/>
          <w:szCs w:val="28"/>
          <w:lang w:eastAsia="ru-RU"/>
        </w:rPr>
        <w:t> — справедливая, освободительная война советского народа за свободу и независимость Родины против фашистской Герман</w:t>
      </w:r>
      <w:proofErr w:type="gramStart"/>
      <w:r w:rsidRPr="006133CA">
        <w:rPr>
          <w:rFonts w:ascii="Times New Roman" w:eastAsia="Times New Roman" w:hAnsi="Times New Roman" w:cs="Times New Roman"/>
          <w:color w:val="000090"/>
          <w:sz w:val="28"/>
          <w:szCs w:val="28"/>
          <w:lang w:eastAsia="ru-RU"/>
        </w:rPr>
        <w:t>ии и ее</w:t>
      </w:r>
      <w:proofErr w:type="gramEnd"/>
      <w:r w:rsidRPr="006133CA">
        <w:rPr>
          <w:rFonts w:ascii="Times New Roman" w:eastAsia="Times New Roman" w:hAnsi="Times New Roman" w:cs="Times New Roman"/>
          <w:color w:val="000090"/>
          <w:sz w:val="28"/>
          <w:szCs w:val="28"/>
          <w:lang w:eastAsia="ru-RU"/>
        </w:rPr>
        <w:t xml:space="preserve"> союзников; важнейшая и решающая часть Второй мировой войны 1939—1945 гг. Она была развязана фашистской Германией, стремившейся к мировому господству. Готовясь к войне против СССР, Германия создала огромный военно-экономический потенциал, </w:t>
      </w:r>
      <w:proofErr w:type="gramStart"/>
      <w:r w:rsidRPr="006133CA">
        <w:rPr>
          <w:rFonts w:ascii="Times New Roman" w:eastAsia="Times New Roman" w:hAnsi="Times New Roman" w:cs="Times New Roman"/>
          <w:color w:val="000090"/>
          <w:sz w:val="28"/>
          <w:szCs w:val="28"/>
          <w:lang w:eastAsia="ru-RU"/>
        </w:rPr>
        <w:t>использовав</w:t>
      </w:r>
      <w:proofErr w:type="gramEnd"/>
      <w:r w:rsidRPr="006133CA">
        <w:rPr>
          <w:rFonts w:ascii="Times New Roman" w:eastAsia="Times New Roman" w:hAnsi="Times New Roman" w:cs="Times New Roman"/>
          <w:color w:val="000090"/>
          <w:sz w:val="28"/>
          <w:szCs w:val="28"/>
          <w:lang w:eastAsia="ru-RU"/>
        </w:rPr>
        <w:t xml:space="preserve"> экономические и людские ресурсы не только своей страны, но и оккупированных ею стран Европы. Общая численность вооруженных сил Германии к середине 1941 г. составляла более 7,3 </w:t>
      </w:r>
      <w:proofErr w:type="gramStart"/>
      <w:r w:rsidRPr="006133CA">
        <w:rPr>
          <w:rFonts w:ascii="Times New Roman" w:eastAsia="Times New Roman" w:hAnsi="Times New Roman" w:cs="Times New Roman"/>
          <w:color w:val="000090"/>
          <w:sz w:val="28"/>
          <w:szCs w:val="28"/>
          <w:lang w:eastAsia="ru-RU"/>
        </w:rPr>
        <w:t>млн</w:t>
      </w:r>
      <w:proofErr w:type="gramEnd"/>
      <w:r w:rsidRPr="006133CA">
        <w:rPr>
          <w:rFonts w:ascii="Times New Roman" w:eastAsia="Times New Roman" w:hAnsi="Times New Roman" w:cs="Times New Roman"/>
          <w:color w:val="000090"/>
          <w:sz w:val="28"/>
          <w:szCs w:val="28"/>
          <w:lang w:eastAsia="ru-RU"/>
        </w:rPr>
        <w:t xml:space="preserve"> человек. Стратегический план войны против СССР «Барбаросса» предусматривал уничтожение главных сил Советской Армии, стремительное продвижение </w:t>
      </w:r>
      <w:proofErr w:type="gramStart"/>
      <w:r w:rsidRPr="006133CA">
        <w:rPr>
          <w:rFonts w:ascii="Times New Roman" w:eastAsia="Times New Roman" w:hAnsi="Times New Roman" w:cs="Times New Roman"/>
          <w:color w:val="000090"/>
          <w:sz w:val="28"/>
          <w:szCs w:val="28"/>
          <w:lang w:eastAsia="ru-RU"/>
        </w:rPr>
        <w:t>в глубь</w:t>
      </w:r>
      <w:proofErr w:type="gramEnd"/>
      <w:r w:rsidRPr="006133CA">
        <w:rPr>
          <w:rFonts w:ascii="Times New Roman" w:eastAsia="Times New Roman" w:hAnsi="Times New Roman" w:cs="Times New Roman"/>
          <w:color w:val="000090"/>
          <w:sz w:val="28"/>
          <w:szCs w:val="28"/>
          <w:lang w:eastAsia="ru-RU"/>
        </w:rPr>
        <w:t xml:space="preserve"> страны и выход на линию Архангельск — Астрахань.</w:t>
      </w:r>
    </w:p>
    <w:p w:rsidR="0033028D" w:rsidRPr="006133CA" w:rsidRDefault="0033028D" w:rsidP="006133CA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90"/>
          <w:sz w:val="28"/>
          <w:szCs w:val="28"/>
          <w:lang w:eastAsia="ru-RU"/>
        </w:rPr>
      </w:pPr>
      <w:r w:rsidRPr="006133CA">
        <w:rPr>
          <w:rFonts w:ascii="Times New Roman" w:eastAsia="Times New Roman" w:hAnsi="Times New Roman" w:cs="Times New Roman"/>
          <w:color w:val="000090"/>
          <w:sz w:val="28"/>
          <w:szCs w:val="28"/>
          <w:lang w:eastAsia="ru-RU"/>
        </w:rPr>
        <w:t>В первый период войны, летом и осенью 1941 г., советские войска на всех направлениях вели упорные оборонительные сражения, нанося противнику огромный урон. В приграничных сражениях 1941 г. наши войска обескровили ударные группировки вермахта. Главные события развернулись на Московском направлении.</w:t>
      </w:r>
    </w:p>
    <w:p w:rsidR="0033028D" w:rsidRPr="006133CA" w:rsidRDefault="0033028D" w:rsidP="006133CA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90"/>
          <w:sz w:val="28"/>
          <w:szCs w:val="28"/>
          <w:lang w:eastAsia="ru-RU"/>
        </w:rPr>
      </w:pPr>
      <w:r w:rsidRPr="006133CA">
        <w:rPr>
          <w:rFonts w:ascii="Times New Roman" w:eastAsia="Times New Roman" w:hAnsi="Times New Roman" w:cs="Times New Roman"/>
          <w:noProof/>
          <w:color w:val="000090"/>
          <w:sz w:val="28"/>
          <w:szCs w:val="28"/>
          <w:lang w:eastAsia="ru-RU"/>
        </w:rPr>
        <w:drawing>
          <wp:inline distT="0" distB="0" distL="0" distR="0" wp14:anchorId="024F9D5B" wp14:editId="4354502D">
            <wp:extent cx="372110" cy="384175"/>
            <wp:effectExtent l="0" t="0" r="8890" b="0"/>
            <wp:docPr id="14" name="Рисунок 14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imag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110" cy="38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133CA">
        <w:rPr>
          <w:rFonts w:ascii="Times New Roman" w:eastAsia="Times New Roman" w:hAnsi="Times New Roman" w:cs="Times New Roman"/>
          <w:b/>
          <w:bCs/>
          <w:color w:val="000090"/>
          <w:sz w:val="28"/>
          <w:szCs w:val="28"/>
          <w:lang w:eastAsia="ru-RU"/>
        </w:rPr>
        <w:t>Битва за Москву</w:t>
      </w:r>
      <w:r w:rsidRPr="006133CA">
        <w:rPr>
          <w:rFonts w:ascii="Times New Roman" w:eastAsia="Times New Roman" w:hAnsi="Times New Roman" w:cs="Times New Roman"/>
          <w:color w:val="000090"/>
          <w:sz w:val="28"/>
          <w:szCs w:val="28"/>
          <w:lang w:eastAsia="ru-RU"/>
        </w:rPr>
        <w:t xml:space="preserve">. Основные усилия немецко-фашистских войск осенью 1941 г. были направлены на захват советской столицы. Группа армий «Центр» прорвала нашу оборону и окружила значительную часть защищавших Москву войск. </w:t>
      </w:r>
      <w:proofErr w:type="gramStart"/>
      <w:r w:rsidRPr="006133CA">
        <w:rPr>
          <w:rFonts w:ascii="Times New Roman" w:eastAsia="Times New Roman" w:hAnsi="Times New Roman" w:cs="Times New Roman"/>
          <w:color w:val="000090"/>
          <w:sz w:val="28"/>
          <w:szCs w:val="28"/>
          <w:lang w:eastAsia="ru-RU"/>
        </w:rPr>
        <w:t>Но они, сражаясь в окружении, сковали большие силы вермахта, позволив вновь созданным Калининскому, Западному и Брянскому фронтам к концу октября остановить врага на Можайской линии обороны.</w:t>
      </w:r>
      <w:proofErr w:type="gramEnd"/>
      <w:r w:rsidRPr="006133CA">
        <w:rPr>
          <w:rFonts w:ascii="Times New Roman" w:eastAsia="Times New Roman" w:hAnsi="Times New Roman" w:cs="Times New Roman"/>
          <w:color w:val="000090"/>
          <w:sz w:val="28"/>
          <w:szCs w:val="28"/>
          <w:lang w:eastAsia="ru-RU"/>
        </w:rPr>
        <w:t xml:space="preserve"> Немецкое командование в середине ноября возобновило наступление. Преодолевая упорное сопротивление советских войск, ударные группировки противника к концу месяца вышли к каналу Москва — Волга (25—30 км от столицы).</w:t>
      </w:r>
    </w:p>
    <w:p w:rsidR="0033028D" w:rsidRPr="006133CA" w:rsidRDefault="0033028D" w:rsidP="006133CA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90"/>
          <w:sz w:val="28"/>
          <w:szCs w:val="28"/>
          <w:lang w:eastAsia="ru-RU"/>
        </w:rPr>
      </w:pPr>
      <w:r w:rsidRPr="006133CA">
        <w:rPr>
          <w:rFonts w:ascii="Times New Roman" w:eastAsia="Times New Roman" w:hAnsi="Times New Roman" w:cs="Times New Roman"/>
          <w:color w:val="000090"/>
          <w:sz w:val="28"/>
          <w:szCs w:val="28"/>
          <w:lang w:eastAsia="ru-RU"/>
        </w:rPr>
        <w:lastRenderedPageBreak/>
        <w:t>Во главе обороны Москвы 10 октября 1941 г. был поставлен Г. К. Жуков. Он энергично и решительно восстановил оборону разбитых фронтов. Умело разгадывая очередные ходы противника, полководец искусно маневрировал силами и средствами, быстро создавая на угрожаемых направлениях надежные заслоны.</w:t>
      </w:r>
    </w:p>
    <w:p w:rsidR="0033028D" w:rsidRPr="006133CA" w:rsidRDefault="0033028D" w:rsidP="006133CA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90"/>
          <w:sz w:val="28"/>
          <w:szCs w:val="28"/>
          <w:lang w:eastAsia="ru-RU"/>
        </w:rPr>
      </w:pPr>
      <w:r w:rsidRPr="006133CA">
        <w:rPr>
          <w:rFonts w:ascii="Times New Roman" w:eastAsia="Times New Roman" w:hAnsi="Times New Roman" w:cs="Times New Roman"/>
          <w:color w:val="000090"/>
          <w:sz w:val="28"/>
          <w:szCs w:val="28"/>
          <w:lang w:eastAsia="ru-RU"/>
        </w:rPr>
        <w:t>Обескровленная в результате таких действий группа армий «Центр» была вынуждена перейти к обороне. А 5—6 декабря 1941 г. советские войска развернули контрнаступление. Враг был отброшен на 100—250 км на запад, были освобождены 11 тыс. населенных пунктов, разгромлены 11 танковых, 4 моторизованных и 23 пехотные дивизии противника.</w:t>
      </w:r>
    </w:p>
    <w:p w:rsidR="0033028D" w:rsidRPr="006133CA" w:rsidRDefault="0033028D" w:rsidP="006133CA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90"/>
          <w:sz w:val="28"/>
          <w:szCs w:val="28"/>
          <w:lang w:eastAsia="ru-RU"/>
        </w:rPr>
      </w:pPr>
      <w:r w:rsidRPr="006133CA">
        <w:rPr>
          <w:rFonts w:ascii="Times New Roman" w:eastAsia="Times New Roman" w:hAnsi="Times New Roman" w:cs="Times New Roman"/>
          <w:color w:val="000090"/>
          <w:sz w:val="28"/>
          <w:szCs w:val="28"/>
          <w:lang w:eastAsia="ru-RU"/>
        </w:rPr>
        <w:t>Битва под Москвой стала одним из важнейших событий Великой Отечественной войны и впервые с начала Второй мировой войны завершилась крупным поражением вермахта.</w:t>
      </w:r>
    </w:p>
    <w:p w:rsidR="0033028D" w:rsidRPr="006133CA" w:rsidRDefault="0033028D" w:rsidP="006133CA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90"/>
          <w:sz w:val="28"/>
          <w:szCs w:val="28"/>
          <w:lang w:eastAsia="ru-RU"/>
        </w:rPr>
      </w:pPr>
      <w:r w:rsidRPr="006133CA">
        <w:rPr>
          <w:rFonts w:ascii="Times New Roman" w:eastAsia="Times New Roman" w:hAnsi="Times New Roman" w:cs="Times New Roman"/>
          <w:color w:val="000090"/>
          <w:sz w:val="28"/>
          <w:szCs w:val="28"/>
          <w:lang w:eastAsia="ru-RU"/>
        </w:rPr>
        <w:t>Большое психологическое значение для всего советского народа имело проведение военного парада на Красной площади 7 ноября 1941 г. Участники этого парада прямо с площади уходили на фронт защищать Москву.</w:t>
      </w:r>
    </w:p>
    <w:p w:rsidR="0033028D" w:rsidRPr="006133CA" w:rsidRDefault="0033028D" w:rsidP="006133CA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90"/>
          <w:sz w:val="28"/>
          <w:szCs w:val="28"/>
          <w:lang w:eastAsia="ru-RU"/>
        </w:rPr>
      </w:pPr>
      <w:r w:rsidRPr="006133CA">
        <w:rPr>
          <w:rFonts w:ascii="Times New Roman" w:eastAsia="Times New Roman" w:hAnsi="Times New Roman" w:cs="Times New Roman"/>
          <w:color w:val="000090"/>
          <w:sz w:val="28"/>
          <w:szCs w:val="28"/>
          <w:lang w:eastAsia="ru-RU"/>
        </w:rPr>
        <w:t>Главным содержанием второго периода войны (19 ноября 1942 г. — конец 1943 г.) были Сталинградская и Курская битвы.</w:t>
      </w:r>
    </w:p>
    <w:p w:rsidR="0033028D" w:rsidRPr="006133CA" w:rsidRDefault="0033028D" w:rsidP="006133CA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90"/>
          <w:sz w:val="28"/>
          <w:szCs w:val="28"/>
          <w:lang w:eastAsia="ru-RU"/>
        </w:rPr>
      </w:pPr>
      <w:r w:rsidRPr="006133CA">
        <w:rPr>
          <w:rFonts w:ascii="Times New Roman" w:eastAsia="Times New Roman" w:hAnsi="Times New Roman" w:cs="Times New Roman"/>
          <w:noProof/>
          <w:color w:val="000090"/>
          <w:sz w:val="28"/>
          <w:szCs w:val="28"/>
          <w:lang w:eastAsia="ru-RU"/>
        </w:rPr>
        <w:drawing>
          <wp:inline distT="0" distB="0" distL="0" distR="0" wp14:anchorId="149496F5" wp14:editId="236FFFDC">
            <wp:extent cx="372110" cy="384175"/>
            <wp:effectExtent l="0" t="0" r="8890" b="0"/>
            <wp:docPr id="15" name="Рисунок 15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imag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110" cy="38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133CA">
        <w:rPr>
          <w:rFonts w:ascii="Times New Roman" w:eastAsia="Times New Roman" w:hAnsi="Times New Roman" w:cs="Times New Roman"/>
          <w:b/>
          <w:bCs/>
          <w:color w:val="000090"/>
          <w:sz w:val="28"/>
          <w:szCs w:val="28"/>
          <w:lang w:eastAsia="ru-RU"/>
        </w:rPr>
        <w:t>Сталинградская битва 1942—1943 гг.,</w:t>
      </w:r>
      <w:r w:rsidRPr="006133CA">
        <w:rPr>
          <w:rFonts w:ascii="Times New Roman" w:eastAsia="Times New Roman" w:hAnsi="Times New Roman" w:cs="Times New Roman"/>
          <w:color w:val="000090"/>
          <w:sz w:val="28"/>
          <w:szCs w:val="28"/>
          <w:lang w:eastAsia="ru-RU"/>
        </w:rPr>
        <w:t xml:space="preserve"> оборонительная (17 июля — 18 ноября 1942 г.) и наступательная (19 ноября 1942 г. — 2 февраля 1943 г.) операции советских войск во время Великой Отечественной войны. Цель — оборона Сталинграда и разгром действовавшей на Сталинградском направлении группировки немецко-фашистских войск. В Сталинградской битве участвовали войска Сталинградского и левого крыла Воронежского фронтов, Волжская военная флотилия и Сталинградский корпусной район ПВО. Для наступления на Сталинградском направлении немецко-фашистское командование вначале направило 6-ю армию, а с 31 июля и 4-ю танковую армию. В оборонительной операции советские войска обескровили главную группировку противника под Сталинградом и создали условия для перехода в контрнаступление. Сосредоточив дополнительные силы, советское командование осуществило наступательную операцию, в результате которой были окружены и разгромлены немецкие 6-я армия и 4-я танковая армия, часть 3-й румынской и 8-я итальянская армия. Сталинградская битва — одна из крупнейших во Второй мировой войне. Противник потерял в ней убитыми, ранеными и пропавшими без вести около 1,5 </w:t>
      </w:r>
      <w:proofErr w:type="gramStart"/>
      <w:r w:rsidRPr="006133CA">
        <w:rPr>
          <w:rFonts w:ascii="Times New Roman" w:eastAsia="Times New Roman" w:hAnsi="Times New Roman" w:cs="Times New Roman"/>
          <w:color w:val="000090"/>
          <w:sz w:val="28"/>
          <w:szCs w:val="28"/>
          <w:lang w:eastAsia="ru-RU"/>
        </w:rPr>
        <w:t>млн</w:t>
      </w:r>
      <w:proofErr w:type="gramEnd"/>
      <w:r w:rsidRPr="006133CA">
        <w:rPr>
          <w:rFonts w:ascii="Times New Roman" w:eastAsia="Times New Roman" w:hAnsi="Times New Roman" w:cs="Times New Roman"/>
          <w:color w:val="000090"/>
          <w:sz w:val="28"/>
          <w:szCs w:val="28"/>
          <w:lang w:eastAsia="ru-RU"/>
        </w:rPr>
        <w:t xml:space="preserve"> человек — четверть своих сил, действовавших на советско-германском фронте. Она внесла решающий вклад в достижение коренного перелома в ходе не только Великой Отечественной войны, но и всей Второй мировой войны.</w:t>
      </w:r>
    </w:p>
    <w:p w:rsidR="0033028D" w:rsidRPr="006133CA" w:rsidRDefault="0033028D" w:rsidP="006133CA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90"/>
          <w:sz w:val="28"/>
          <w:szCs w:val="28"/>
          <w:lang w:eastAsia="ru-RU"/>
        </w:rPr>
      </w:pPr>
      <w:r w:rsidRPr="006133CA">
        <w:rPr>
          <w:rFonts w:ascii="Times New Roman" w:eastAsia="Times New Roman" w:hAnsi="Times New Roman" w:cs="Times New Roman"/>
          <w:noProof/>
          <w:color w:val="000090"/>
          <w:sz w:val="28"/>
          <w:szCs w:val="28"/>
          <w:lang w:eastAsia="ru-RU"/>
        </w:rPr>
        <w:drawing>
          <wp:inline distT="0" distB="0" distL="0" distR="0" wp14:anchorId="1AB76002" wp14:editId="07EAF257">
            <wp:extent cx="372110" cy="384175"/>
            <wp:effectExtent l="0" t="0" r="8890" b="0"/>
            <wp:docPr id="16" name="Рисунок 16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imag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110" cy="38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133CA">
        <w:rPr>
          <w:rFonts w:ascii="Times New Roman" w:eastAsia="Times New Roman" w:hAnsi="Times New Roman" w:cs="Times New Roman"/>
          <w:b/>
          <w:bCs/>
          <w:color w:val="000090"/>
          <w:sz w:val="28"/>
          <w:szCs w:val="28"/>
          <w:lang w:eastAsia="ru-RU"/>
        </w:rPr>
        <w:t>Курская битва 1943 г.</w:t>
      </w:r>
      <w:r w:rsidRPr="006133CA">
        <w:rPr>
          <w:rFonts w:ascii="Times New Roman" w:eastAsia="Times New Roman" w:hAnsi="Times New Roman" w:cs="Times New Roman"/>
          <w:color w:val="000090"/>
          <w:sz w:val="28"/>
          <w:szCs w:val="28"/>
          <w:lang w:eastAsia="ru-RU"/>
        </w:rPr>
        <w:t> — оборонительная (5— 23 июля) и наступательная (12 июля — 23 августа) операции Великой Отечественной войны, проведенные Советской Армией в районе Курского выступа; одна из решающих битв Второй мировой войны. Гитлеровское командование планировало провести летнее наступление, овладеть инициативой и повернуть ход войны в свою пользу. Имея сведения о подготовке немецко-фашистских войск к наступлению, Ставка Верховного Главнокомандующего приняла решение перейти к обороне на Курском выступе и в ходе оборонительного сражения обескровить ударные группировки врага и этим создать благоприятные условия для перехода советских войск в контрнаступление.</w:t>
      </w:r>
    </w:p>
    <w:p w:rsidR="0033028D" w:rsidRPr="006133CA" w:rsidRDefault="0033028D" w:rsidP="006133CA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90"/>
          <w:sz w:val="28"/>
          <w:szCs w:val="28"/>
          <w:lang w:eastAsia="ru-RU"/>
        </w:rPr>
      </w:pPr>
      <w:r w:rsidRPr="006133CA">
        <w:rPr>
          <w:rFonts w:ascii="Times New Roman" w:eastAsia="Times New Roman" w:hAnsi="Times New Roman" w:cs="Times New Roman"/>
          <w:color w:val="000090"/>
          <w:sz w:val="28"/>
          <w:szCs w:val="28"/>
          <w:lang w:eastAsia="ru-RU"/>
        </w:rPr>
        <w:t xml:space="preserve">Упорная и стойкая оборона советских войск измотала и обескровила врага. В результате последующего контрнаступления были разгромлены группировки противника на Орловском и </w:t>
      </w:r>
      <w:proofErr w:type="spellStart"/>
      <w:r w:rsidRPr="006133CA">
        <w:rPr>
          <w:rFonts w:ascii="Times New Roman" w:eastAsia="Times New Roman" w:hAnsi="Times New Roman" w:cs="Times New Roman"/>
          <w:color w:val="000090"/>
          <w:sz w:val="28"/>
          <w:szCs w:val="28"/>
          <w:lang w:eastAsia="ru-RU"/>
        </w:rPr>
        <w:t>Белгородско</w:t>
      </w:r>
      <w:proofErr w:type="spellEnd"/>
      <w:r w:rsidRPr="006133CA">
        <w:rPr>
          <w:rFonts w:ascii="Times New Roman" w:eastAsia="Times New Roman" w:hAnsi="Times New Roman" w:cs="Times New Roman"/>
          <w:color w:val="000090"/>
          <w:sz w:val="28"/>
          <w:szCs w:val="28"/>
          <w:lang w:eastAsia="ru-RU"/>
        </w:rPr>
        <w:t xml:space="preserve">-Харьковском направлениях. В Курской битве вермахт </w:t>
      </w:r>
      <w:r w:rsidRPr="006133CA">
        <w:rPr>
          <w:rFonts w:ascii="Times New Roman" w:eastAsia="Times New Roman" w:hAnsi="Times New Roman" w:cs="Times New Roman"/>
          <w:color w:val="000090"/>
          <w:sz w:val="28"/>
          <w:szCs w:val="28"/>
          <w:lang w:eastAsia="ru-RU"/>
        </w:rPr>
        <w:lastRenderedPageBreak/>
        <w:t>потерял около 500 тыс. человек, 1,5 тыс. танков, более 3,7 тыс. самолетов, 3 тыс. орудий. Его наступательная стратегия потерпела полное крушение. Победа в Курской битве стала одним из важнейших этапов достижения победы Советского Союза над фашистской Германией.</w:t>
      </w:r>
    </w:p>
    <w:p w:rsidR="0033028D" w:rsidRPr="006133CA" w:rsidRDefault="0033028D" w:rsidP="006133CA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90"/>
          <w:sz w:val="28"/>
          <w:szCs w:val="28"/>
          <w:lang w:eastAsia="ru-RU"/>
        </w:rPr>
      </w:pPr>
      <w:proofErr w:type="gramStart"/>
      <w:r w:rsidRPr="006133CA">
        <w:rPr>
          <w:rFonts w:ascii="Times New Roman" w:eastAsia="Times New Roman" w:hAnsi="Times New Roman" w:cs="Times New Roman"/>
          <w:color w:val="000090"/>
          <w:sz w:val="28"/>
          <w:szCs w:val="28"/>
          <w:lang w:eastAsia="ru-RU"/>
        </w:rPr>
        <w:t>В ходе третьего периода войны (январь 1944 г. — 9 мая 1945 г.) Советская Армия провела последовательные операции на фронте от Балтийского до Черного морей, что привело к разгрому основных группировок противника.</w:t>
      </w:r>
      <w:proofErr w:type="gramEnd"/>
      <w:r w:rsidRPr="006133CA">
        <w:rPr>
          <w:rFonts w:ascii="Times New Roman" w:eastAsia="Times New Roman" w:hAnsi="Times New Roman" w:cs="Times New Roman"/>
          <w:color w:val="000090"/>
          <w:sz w:val="28"/>
          <w:szCs w:val="28"/>
          <w:lang w:eastAsia="ru-RU"/>
        </w:rPr>
        <w:t xml:space="preserve"> В январе — первой половине апреля 1945 г. в результате мощного наступления Советской Армии на всем советск</w:t>
      </w:r>
      <w:proofErr w:type="gramStart"/>
      <w:r w:rsidRPr="006133CA">
        <w:rPr>
          <w:rFonts w:ascii="Times New Roman" w:eastAsia="Times New Roman" w:hAnsi="Times New Roman" w:cs="Times New Roman"/>
          <w:color w:val="000090"/>
          <w:sz w:val="28"/>
          <w:szCs w:val="28"/>
          <w:lang w:eastAsia="ru-RU"/>
        </w:rPr>
        <w:t>о-</w:t>
      </w:r>
      <w:proofErr w:type="gramEnd"/>
      <w:r w:rsidRPr="006133CA">
        <w:rPr>
          <w:rFonts w:ascii="Times New Roman" w:eastAsia="Times New Roman" w:hAnsi="Times New Roman" w:cs="Times New Roman"/>
          <w:color w:val="000090"/>
          <w:sz w:val="28"/>
          <w:szCs w:val="28"/>
          <w:lang w:eastAsia="ru-RU"/>
        </w:rPr>
        <w:t xml:space="preserve"> германском фронте были разгромлены главные группировки немецко-фашистских войск, освобождены почти вся Польша, значительная часть территории Чехословакии, Венгрия, восточная часть Австрии со столицей Веной. Советские войска вышли к р. Одер и захватили плацдармы на ее западном берегу. В ходе Берлинской операции, начавшейся 16 апреля 1945 г., наши войска окружили и разгромили мощную группировку противника и 2 мая овладели столицей Германии Берлином, а 8 мая 1945 г. был подписан акт о безоговорочной капитуляции вооруженных сил фашистской Германии.</w:t>
      </w:r>
    </w:p>
    <w:p w:rsidR="0033028D" w:rsidRPr="006133CA" w:rsidRDefault="0033028D" w:rsidP="006133CA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90"/>
          <w:sz w:val="28"/>
          <w:szCs w:val="28"/>
          <w:lang w:eastAsia="ru-RU"/>
        </w:rPr>
      </w:pPr>
      <w:r w:rsidRPr="006133CA">
        <w:rPr>
          <w:rFonts w:ascii="Times New Roman" w:eastAsia="Times New Roman" w:hAnsi="Times New Roman" w:cs="Times New Roman"/>
          <w:color w:val="000090"/>
          <w:sz w:val="28"/>
          <w:szCs w:val="28"/>
          <w:lang w:eastAsia="ru-RU"/>
        </w:rPr>
        <w:t>Победа в Великой Отечественной войне имела большое всемирно-историческое значение. Советские Вооруженные Силы избавили человечество от угрозы фашистского порабощения, спасли мировую цивилизацию, оказали помощь многим народам Европы и Азии в освобождении от поработителей.</w:t>
      </w:r>
    </w:p>
    <w:p w:rsidR="0033028D" w:rsidRPr="006133CA" w:rsidRDefault="0033028D" w:rsidP="006133CA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90"/>
          <w:sz w:val="28"/>
          <w:szCs w:val="28"/>
          <w:lang w:eastAsia="ru-RU"/>
        </w:rPr>
      </w:pPr>
      <w:r w:rsidRPr="006133CA">
        <w:rPr>
          <w:rFonts w:ascii="Times New Roman" w:eastAsia="Times New Roman" w:hAnsi="Times New Roman" w:cs="Times New Roman"/>
          <w:noProof/>
          <w:color w:val="000090"/>
          <w:sz w:val="28"/>
          <w:szCs w:val="28"/>
          <w:lang w:eastAsia="ru-RU"/>
        </w:rPr>
        <w:drawing>
          <wp:inline distT="0" distB="0" distL="0" distR="0" wp14:anchorId="5B5F9D44" wp14:editId="7E21133D">
            <wp:extent cx="372110" cy="384175"/>
            <wp:effectExtent l="0" t="0" r="8890" b="0"/>
            <wp:docPr id="17" name="Рисунок 17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imag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110" cy="38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133CA">
        <w:rPr>
          <w:rFonts w:ascii="Times New Roman" w:eastAsia="Times New Roman" w:hAnsi="Times New Roman" w:cs="Times New Roman"/>
          <w:b/>
          <w:bCs/>
          <w:color w:val="000090"/>
          <w:sz w:val="28"/>
          <w:szCs w:val="28"/>
          <w:lang w:eastAsia="ru-RU"/>
        </w:rPr>
        <w:t>Полтавская битва</w:t>
      </w:r>
      <w:r w:rsidRPr="006133CA">
        <w:rPr>
          <w:rFonts w:ascii="Times New Roman" w:eastAsia="Times New Roman" w:hAnsi="Times New Roman" w:cs="Times New Roman"/>
          <w:color w:val="000090"/>
          <w:sz w:val="28"/>
          <w:szCs w:val="28"/>
          <w:lang w:eastAsia="ru-RU"/>
        </w:rPr>
        <w:t xml:space="preserve"> — генеральное сражение между русской и шведской армиями во время Северной войны 1700—1721 гг. Шведская армия Карла XII (35 тыс. человек, 32 орудия), вторгшись на Украину, осадила Полтаву, чтобы, пополнив запасы, развернуть наступление на Харьков и Москву. Героическая оборона Полтавы сорвала планы Карла XII, дав возможность русской армии во главе с Петром I сосредоточить силы и подготовиться к генеральному сражению. Готовя сражение, Петр I оборудовал подступы к укрепленному лагерю русской армии редутами, расположил в них войска и артиллерию. Замысел Петра I состоял в том, чтобы измотать противника на линии редутов, а затем разгромить в полевом бою. В ходе сражения русские войска опрокинули шведов и вынудили их к отходу, который вскоре перерос в бегство. Окончательно шведская армия была разбита в ходе преследования у </w:t>
      </w:r>
      <w:proofErr w:type="spellStart"/>
      <w:r w:rsidRPr="006133CA">
        <w:rPr>
          <w:rFonts w:ascii="Times New Roman" w:eastAsia="Times New Roman" w:hAnsi="Times New Roman" w:cs="Times New Roman"/>
          <w:color w:val="000090"/>
          <w:sz w:val="28"/>
          <w:szCs w:val="28"/>
          <w:lang w:eastAsia="ru-RU"/>
        </w:rPr>
        <w:t>Переволочны</w:t>
      </w:r>
      <w:proofErr w:type="spellEnd"/>
      <w:r w:rsidRPr="006133CA">
        <w:rPr>
          <w:rFonts w:ascii="Times New Roman" w:eastAsia="Times New Roman" w:hAnsi="Times New Roman" w:cs="Times New Roman"/>
          <w:color w:val="000090"/>
          <w:sz w:val="28"/>
          <w:szCs w:val="28"/>
          <w:lang w:eastAsia="ru-RU"/>
        </w:rPr>
        <w:t>, где ее остатки сдались русским войскам. Полтавское сражение предопределило перелом в Северной войне в пользу России, подняло ее авторитет, раскрыло полководческий талант Петра I.</w:t>
      </w:r>
    </w:p>
    <w:p w:rsidR="0033028D" w:rsidRPr="006133CA" w:rsidRDefault="0033028D" w:rsidP="006133CA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90"/>
          <w:sz w:val="28"/>
          <w:szCs w:val="28"/>
          <w:lang w:eastAsia="ru-RU"/>
        </w:rPr>
      </w:pPr>
      <w:r w:rsidRPr="006133CA">
        <w:rPr>
          <w:rFonts w:ascii="Times New Roman" w:eastAsia="Times New Roman" w:hAnsi="Times New Roman" w:cs="Times New Roman"/>
          <w:noProof/>
          <w:color w:val="000090"/>
          <w:sz w:val="28"/>
          <w:szCs w:val="28"/>
          <w:lang w:eastAsia="ru-RU"/>
        </w:rPr>
        <w:drawing>
          <wp:inline distT="0" distB="0" distL="0" distR="0" wp14:anchorId="55EC0DAF" wp14:editId="5BD5DC72">
            <wp:extent cx="372110" cy="384175"/>
            <wp:effectExtent l="0" t="0" r="8890" b="0"/>
            <wp:docPr id="18" name="Рисунок 18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imag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110" cy="38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6133CA">
        <w:rPr>
          <w:rFonts w:ascii="Times New Roman" w:eastAsia="Times New Roman" w:hAnsi="Times New Roman" w:cs="Times New Roman"/>
          <w:b/>
          <w:bCs/>
          <w:color w:val="000090"/>
          <w:sz w:val="28"/>
          <w:szCs w:val="28"/>
          <w:lang w:eastAsia="ru-RU"/>
        </w:rPr>
        <w:t>Гангутское</w:t>
      </w:r>
      <w:proofErr w:type="spellEnd"/>
      <w:r w:rsidRPr="006133CA">
        <w:rPr>
          <w:rFonts w:ascii="Times New Roman" w:eastAsia="Times New Roman" w:hAnsi="Times New Roman" w:cs="Times New Roman"/>
          <w:b/>
          <w:bCs/>
          <w:color w:val="000090"/>
          <w:sz w:val="28"/>
          <w:szCs w:val="28"/>
          <w:lang w:eastAsia="ru-RU"/>
        </w:rPr>
        <w:t xml:space="preserve"> сражение</w:t>
      </w:r>
      <w:r w:rsidRPr="006133CA">
        <w:rPr>
          <w:rFonts w:ascii="Times New Roman" w:eastAsia="Times New Roman" w:hAnsi="Times New Roman" w:cs="Times New Roman"/>
          <w:color w:val="000090"/>
          <w:sz w:val="28"/>
          <w:szCs w:val="28"/>
          <w:lang w:eastAsia="ru-RU"/>
        </w:rPr>
        <w:t xml:space="preserve"> произошло между русским и шведским флотами в ходе Северной войны 1700—1721 гг. близ п-ова Гангут (Ханко) на Балтийском море. Русский флот (99 галер с десантом в 15 тыс. человек) разгромил шведский флот (15 линейных кораблей, 3 фрегата, отряд гребных судов). Русские моряки смелой атакой принудили к сдаче 10 шведских кораблей. Остальной шведский флот отошел к Аландским о-вам. Победа в </w:t>
      </w:r>
      <w:proofErr w:type="spellStart"/>
      <w:r w:rsidRPr="006133CA">
        <w:rPr>
          <w:rFonts w:ascii="Times New Roman" w:eastAsia="Times New Roman" w:hAnsi="Times New Roman" w:cs="Times New Roman"/>
          <w:color w:val="000090"/>
          <w:sz w:val="28"/>
          <w:szCs w:val="28"/>
          <w:lang w:eastAsia="ru-RU"/>
        </w:rPr>
        <w:t>Гангутском</w:t>
      </w:r>
      <w:proofErr w:type="spellEnd"/>
      <w:r w:rsidRPr="006133CA">
        <w:rPr>
          <w:rFonts w:ascii="Times New Roman" w:eastAsia="Times New Roman" w:hAnsi="Times New Roman" w:cs="Times New Roman"/>
          <w:color w:val="000090"/>
          <w:sz w:val="28"/>
          <w:szCs w:val="28"/>
          <w:lang w:eastAsia="ru-RU"/>
        </w:rPr>
        <w:t xml:space="preserve"> сражении, первая в истории русского регулярного флота, позволила перенести боевые действия на территорию Швеции. Петр I приравнивал победу в </w:t>
      </w:r>
      <w:proofErr w:type="spellStart"/>
      <w:r w:rsidRPr="006133CA">
        <w:rPr>
          <w:rFonts w:ascii="Times New Roman" w:eastAsia="Times New Roman" w:hAnsi="Times New Roman" w:cs="Times New Roman"/>
          <w:color w:val="000090"/>
          <w:sz w:val="28"/>
          <w:szCs w:val="28"/>
          <w:lang w:eastAsia="ru-RU"/>
        </w:rPr>
        <w:t>Гангутском</w:t>
      </w:r>
      <w:proofErr w:type="spellEnd"/>
      <w:r w:rsidRPr="006133CA">
        <w:rPr>
          <w:rFonts w:ascii="Times New Roman" w:eastAsia="Times New Roman" w:hAnsi="Times New Roman" w:cs="Times New Roman"/>
          <w:color w:val="000090"/>
          <w:sz w:val="28"/>
          <w:szCs w:val="28"/>
          <w:lang w:eastAsia="ru-RU"/>
        </w:rPr>
        <w:t xml:space="preserve"> сражении к победе под Полтавой в 1709 г.</w:t>
      </w:r>
    </w:p>
    <w:p w:rsidR="0033028D" w:rsidRPr="006133CA" w:rsidRDefault="0033028D" w:rsidP="006133CA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90"/>
          <w:sz w:val="28"/>
          <w:szCs w:val="28"/>
          <w:lang w:eastAsia="ru-RU"/>
        </w:rPr>
      </w:pPr>
      <w:r w:rsidRPr="006133CA">
        <w:rPr>
          <w:rFonts w:ascii="Times New Roman" w:eastAsia="Times New Roman" w:hAnsi="Times New Roman" w:cs="Times New Roman"/>
          <w:noProof/>
          <w:color w:val="000090"/>
          <w:sz w:val="28"/>
          <w:szCs w:val="28"/>
          <w:lang w:eastAsia="ru-RU"/>
        </w:rPr>
        <w:drawing>
          <wp:inline distT="0" distB="0" distL="0" distR="0" wp14:anchorId="3676F481" wp14:editId="0C8ED2B5">
            <wp:extent cx="372110" cy="384175"/>
            <wp:effectExtent l="0" t="0" r="8890" b="0"/>
            <wp:docPr id="19" name="Рисунок 19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imag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110" cy="38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gramStart"/>
      <w:r w:rsidRPr="006133CA">
        <w:rPr>
          <w:rFonts w:ascii="Times New Roman" w:eastAsia="Times New Roman" w:hAnsi="Times New Roman" w:cs="Times New Roman"/>
          <w:b/>
          <w:bCs/>
          <w:color w:val="000090"/>
          <w:sz w:val="28"/>
          <w:szCs w:val="28"/>
          <w:lang w:eastAsia="ru-RU"/>
        </w:rPr>
        <w:t>Бородинское сражение</w:t>
      </w:r>
      <w:r w:rsidRPr="006133CA">
        <w:rPr>
          <w:rFonts w:ascii="Times New Roman" w:eastAsia="Times New Roman" w:hAnsi="Times New Roman" w:cs="Times New Roman"/>
          <w:color w:val="000090"/>
          <w:sz w:val="28"/>
          <w:szCs w:val="28"/>
          <w:lang w:eastAsia="ru-RU"/>
        </w:rPr>
        <w:t> между русской армией М. И. Кутузова (120 тыс. человек, 640 орудий) и французской армией Наполеона (130—135 тыс. человек, 587 орудий) произошло в районе села Бородино во время Отечественной войны 1812 г. После отхода из-под Смоленска М. И. Кутузов решил, опираясь на заранее избранную для обороны и подготовленную в инженерном отношении позицию, нанести французской армии возможно большие потери, изменить</w:t>
      </w:r>
      <w:proofErr w:type="gramEnd"/>
      <w:r w:rsidRPr="006133CA">
        <w:rPr>
          <w:rFonts w:ascii="Times New Roman" w:eastAsia="Times New Roman" w:hAnsi="Times New Roman" w:cs="Times New Roman"/>
          <w:color w:val="000090"/>
          <w:sz w:val="28"/>
          <w:szCs w:val="28"/>
          <w:lang w:eastAsia="ru-RU"/>
        </w:rPr>
        <w:t xml:space="preserve"> соотношение сил в свою пользу и перейти в </w:t>
      </w:r>
      <w:r w:rsidRPr="006133CA">
        <w:rPr>
          <w:rFonts w:ascii="Times New Roman" w:eastAsia="Times New Roman" w:hAnsi="Times New Roman" w:cs="Times New Roman"/>
          <w:color w:val="000090"/>
          <w:sz w:val="28"/>
          <w:szCs w:val="28"/>
          <w:lang w:eastAsia="ru-RU"/>
        </w:rPr>
        <w:lastRenderedPageBreak/>
        <w:t xml:space="preserve">контрнаступление с целью разгрома вторгшегося в Россию противника. Наполеон, подойдя к русской позиции у Бородино, вынужден был наносить фронтальный удар основной частью своих войск (86 тыс. человек) с целью разгромить русскую армию, выйти ей в тыл и, прижав главные силы русских войск к Москве-реке, уничтожить их. Ожесточенный бой за </w:t>
      </w:r>
      <w:proofErr w:type="spellStart"/>
      <w:r w:rsidRPr="006133CA">
        <w:rPr>
          <w:rFonts w:ascii="Times New Roman" w:eastAsia="Times New Roman" w:hAnsi="Times New Roman" w:cs="Times New Roman"/>
          <w:color w:val="000090"/>
          <w:sz w:val="28"/>
          <w:szCs w:val="28"/>
          <w:lang w:eastAsia="ru-RU"/>
        </w:rPr>
        <w:t>Шевардинский</w:t>
      </w:r>
      <w:proofErr w:type="spellEnd"/>
      <w:r w:rsidRPr="006133CA">
        <w:rPr>
          <w:rFonts w:ascii="Times New Roman" w:eastAsia="Times New Roman" w:hAnsi="Times New Roman" w:cs="Times New Roman"/>
          <w:color w:val="000090"/>
          <w:sz w:val="28"/>
          <w:szCs w:val="28"/>
          <w:lang w:eastAsia="ru-RU"/>
        </w:rPr>
        <w:t xml:space="preserve"> редут позволил М. И. Кутузову разгадать замысел Наполеона. Решающие бои развернулись за </w:t>
      </w:r>
      <w:proofErr w:type="spellStart"/>
      <w:r w:rsidRPr="006133CA">
        <w:rPr>
          <w:rFonts w:ascii="Times New Roman" w:eastAsia="Times New Roman" w:hAnsi="Times New Roman" w:cs="Times New Roman"/>
          <w:color w:val="000090"/>
          <w:sz w:val="28"/>
          <w:szCs w:val="28"/>
          <w:lang w:eastAsia="ru-RU"/>
        </w:rPr>
        <w:t>Багратионовы</w:t>
      </w:r>
      <w:proofErr w:type="spellEnd"/>
      <w:r w:rsidRPr="006133CA">
        <w:rPr>
          <w:rFonts w:ascii="Times New Roman" w:eastAsia="Times New Roman" w:hAnsi="Times New Roman" w:cs="Times New Roman"/>
          <w:color w:val="000090"/>
          <w:sz w:val="28"/>
          <w:szCs w:val="28"/>
          <w:lang w:eastAsia="ru-RU"/>
        </w:rPr>
        <w:t xml:space="preserve"> флеши и батарею Н. Н. Раевского, которыми противнику удалось овладеть ценой огромных потерь. Но развить успех Наполеон не смог и отвел войска на исходные позиции. В итоге Бородинского сражения французы, потеряв более 50 тыс. человек, не достигли поставленной цели. Замысел М. И. Кутузова был реализован. Русская армия, потеряв 44 тыс. человек, сохранила основные силы, отошла к Москве, а затем оставила ее. Бородинское сражение выявило кризис наполеоновской стратегии генерального сражения и превосходство стратегии М. И. Кутузова, рассчитанной на разгром противника в ряде сражений.</w:t>
      </w:r>
    </w:p>
    <w:p w:rsidR="0033028D" w:rsidRPr="006133CA" w:rsidRDefault="0033028D" w:rsidP="006133CA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90"/>
          <w:sz w:val="28"/>
          <w:szCs w:val="28"/>
          <w:lang w:eastAsia="ru-RU"/>
        </w:rPr>
      </w:pPr>
      <w:r w:rsidRPr="006133CA">
        <w:rPr>
          <w:rFonts w:ascii="Times New Roman" w:eastAsia="Times New Roman" w:hAnsi="Times New Roman" w:cs="Times New Roman"/>
          <w:noProof/>
          <w:color w:val="000090"/>
          <w:sz w:val="28"/>
          <w:szCs w:val="28"/>
          <w:lang w:eastAsia="ru-RU"/>
        </w:rPr>
        <w:drawing>
          <wp:inline distT="0" distB="0" distL="0" distR="0" wp14:anchorId="5E361510" wp14:editId="5BD2E033">
            <wp:extent cx="372110" cy="384175"/>
            <wp:effectExtent l="0" t="0" r="8890" b="0"/>
            <wp:docPr id="20" name="Рисунок 20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imag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110" cy="38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133CA">
        <w:rPr>
          <w:rFonts w:ascii="Times New Roman" w:eastAsia="Times New Roman" w:hAnsi="Times New Roman" w:cs="Times New Roman"/>
          <w:b/>
          <w:bCs/>
          <w:color w:val="000090"/>
          <w:sz w:val="28"/>
          <w:szCs w:val="28"/>
          <w:lang w:eastAsia="ru-RU"/>
        </w:rPr>
        <w:t xml:space="preserve">Победа русской эскадры </w:t>
      </w:r>
      <w:proofErr w:type="gramStart"/>
      <w:r w:rsidRPr="006133CA">
        <w:rPr>
          <w:rFonts w:ascii="Times New Roman" w:eastAsia="Times New Roman" w:hAnsi="Times New Roman" w:cs="Times New Roman"/>
          <w:b/>
          <w:bCs/>
          <w:color w:val="000090"/>
          <w:sz w:val="28"/>
          <w:szCs w:val="28"/>
          <w:lang w:eastAsia="ru-RU"/>
        </w:rPr>
        <w:t>над</w:t>
      </w:r>
      <w:proofErr w:type="gramEnd"/>
      <w:r w:rsidRPr="006133CA">
        <w:rPr>
          <w:rFonts w:ascii="Times New Roman" w:eastAsia="Times New Roman" w:hAnsi="Times New Roman" w:cs="Times New Roman"/>
          <w:b/>
          <w:bCs/>
          <w:color w:val="000090"/>
          <w:sz w:val="28"/>
          <w:szCs w:val="28"/>
          <w:lang w:eastAsia="ru-RU"/>
        </w:rPr>
        <w:t xml:space="preserve"> турецкой у мыса </w:t>
      </w:r>
      <w:proofErr w:type="spellStart"/>
      <w:r w:rsidRPr="006133CA">
        <w:rPr>
          <w:rFonts w:ascii="Times New Roman" w:eastAsia="Times New Roman" w:hAnsi="Times New Roman" w:cs="Times New Roman"/>
          <w:b/>
          <w:bCs/>
          <w:color w:val="000090"/>
          <w:sz w:val="28"/>
          <w:szCs w:val="28"/>
          <w:lang w:eastAsia="ru-RU"/>
        </w:rPr>
        <w:t>Тендра</w:t>
      </w:r>
      <w:proofErr w:type="spellEnd"/>
      <w:r w:rsidRPr="006133CA">
        <w:rPr>
          <w:rFonts w:ascii="Times New Roman" w:eastAsia="Times New Roman" w:hAnsi="Times New Roman" w:cs="Times New Roman"/>
          <w:b/>
          <w:bCs/>
          <w:color w:val="000090"/>
          <w:sz w:val="28"/>
          <w:szCs w:val="28"/>
          <w:lang w:eastAsia="ru-RU"/>
        </w:rPr>
        <w:t>.</w:t>
      </w:r>
      <w:r w:rsidRPr="006133CA">
        <w:rPr>
          <w:rFonts w:ascii="Times New Roman" w:eastAsia="Times New Roman" w:hAnsi="Times New Roman" w:cs="Times New Roman"/>
          <w:color w:val="000090"/>
          <w:sz w:val="28"/>
          <w:szCs w:val="28"/>
          <w:lang w:eastAsia="ru-RU"/>
        </w:rPr>
        <w:t xml:space="preserve"> У м. </w:t>
      </w:r>
      <w:proofErr w:type="spellStart"/>
      <w:r w:rsidRPr="006133CA">
        <w:rPr>
          <w:rFonts w:ascii="Times New Roman" w:eastAsia="Times New Roman" w:hAnsi="Times New Roman" w:cs="Times New Roman"/>
          <w:color w:val="000090"/>
          <w:sz w:val="28"/>
          <w:szCs w:val="28"/>
          <w:lang w:eastAsia="ru-RU"/>
        </w:rPr>
        <w:t>Тендра</w:t>
      </w:r>
      <w:proofErr w:type="spellEnd"/>
      <w:r w:rsidRPr="006133CA">
        <w:rPr>
          <w:rFonts w:ascii="Times New Roman" w:eastAsia="Times New Roman" w:hAnsi="Times New Roman" w:cs="Times New Roman"/>
          <w:color w:val="000090"/>
          <w:sz w:val="28"/>
          <w:szCs w:val="28"/>
          <w:lang w:eastAsia="ru-RU"/>
        </w:rPr>
        <w:t xml:space="preserve"> (северо-западная часть Черного моря) в русско-турецкую войну 1787—1791 гг. русская эскадра (10 линейных кораблей, 6 фрегатов, 1 бомбардировочный корабль, 20 вспомогательных судов, около 830 орудий) Ф. Ф. Ушакова нанесла поражение превосходящей по численности турецкой эскадре (14 линейных кораблей, 8 фрегатов, 23 вспомогательных судна, около 1400 орудий). Эта победа обеспечила господство русского флота на Черном море в кампании 1790 г.</w:t>
      </w:r>
    </w:p>
    <w:p w:rsidR="0033028D" w:rsidRPr="006133CA" w:rsidRDefault="0033028D" w:rsidP="006133CA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90"/>
          <w:sz w:val="28"/>
          <w:szCs w:val="28"/>
          <w:lang w:eastAsia="ru-RU"/>
        </w:rPr>
      </w:pPr>
      <w:r w:rsidRPr="006133CA">
        <w:rPr>
          <w:rFonts w:ascii="Times New Roman" w:eastAsia="Times New Roman" w:hAnsi="Times New Roman" w:cs="Times New Roman"/>
          <w:noProof/>
          <w:color w:val="000090"/>
          <w:sz w:val="28"/>
          <w:szCs w:val="28"/>
          <w:lang w:eastAsia="ru-RU"/>
        </w:rPr>
        <w:drawing>
          <wp:inline distT="0" distB="0" distL="0" distR="0" wp14:anchorId="43EFF91E" wp14:editId="6834BFA6">
            <wp:extent cx="372110" cy="384175"/>
            <wp:effectExtent l="0" t="0" r="8890" b="0"/>
            <wp:docPr id="21" name="Рисунок 21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imag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110" cy="38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133CA">
        <w:rPr>
          <w:rFonts w:ascii="Times New Roman" w:eastAsia="Times New Roman" w:hAnsi="Times New Roman" w:cs="Times New Roman"/>
          <w:b/>
          <w:bCs/>
          <w:color w:val="000090"/>
          <w:sz w:val="28"/>
          <w:szCs w:val="28"/>
          <w:lang w:eastAsia="ru-RU"/>
        </w:rPr>
        <w:t>Куликовская битва</w:t>
      </w:r>
      <w:r w:rsidRPr="006133CA">
        <w:rPr>
          <w:rFonts w:ascii="Times New Roman" w:eastAsia="Times New Roman" w:hAnsi="Times New Roman" w:cs="Times New Roman"/>
          <w:color w:val="000090"/>
          <w:sz w:val="28"/>
          <w:szCs w:val="28"/>
          <w:lang w:eastAsia="ru-RU"/>
        </w:rPr>
        <w:t> между русскими войсками во главе с великим князем владимирским и московским Дмитрием Ивановичем (100— 150 тыс. человек) и войсками Золотой Орды под командованием темника Мамая (100—150 тыс. человек) на Куликовом поле — одна из крупнейших битв средневековья, положившая начало освобождению русского и других народов Восточной Европы от монголо-татарского ига. Исходя из тактики врага (вести бой на окружение), был создан глубокий боевой порядок русского войска: в центре стоял большой полк, правее и левее его — полки правой и левой руки, фланги которых упирались в труднодоступную местность. Впереди главных сил были расположены сторожевой и передовой полки. За большим полком располагались частный резерв и сильный засадный полк. В ходе боя противнику удалось прорвать левое крыло русских и выйти в тыл главных сил. Исход битвы в пользу русских войск решила внезапная атака засадного полка по флангу и тылу прорвавшейся монголо-татарской конницы, поддержанная ударом других полков. Вражеские войска были обращены в бегство. Потери с обеих сторон были огромны (около 200 тыс. человек убитыми и ранеными). После Куликовской битвы князь Дмитрий Иванович получил почетное прозвище Донской.</w:t>
      </w:r>
    </w:p>
    <w:p w:rsidR="0033028D" w:rsidRPr="006133CA" w:rsidRDefault="0033028D" w:rsidP="006133CA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90"/>
          <w:sz w:val="28"/>
          <w:szCs w:val="28"/>
          <w:lang w:eastAsia="ru-RU"/>
        </w:rPr>
      </w:pPr>
      <w:r w:rsidRPr="006133CA">
        <w:rPr>
          <w:rFonts w:ascii="Times New Roman" w:eastAsia="Times New Roman" w:hAnsi="Times New Roman" w:cs="Times New Roman"/>
          <w:noProof/>
          <w:color w:val="000090"/>
          <w:sz w:val="28"/>
          <w:szCs w:val="28"/>
          <w:lang w:eastAsia="ru-RU"/>
        </w:rPr>
        <w:drawing>
          <wp:inline distT="0" distB="0" distL="0" distR="0" wp14:anchorId="4AA935A5" wp14:editId="587BDBD3">
            <wp:extent cx="372110" cy="384175"/>
            <wp:effectExtent l="0" t="0" r="8890" b="0"/>
            <wp:docPr id="22" name="Рисунок 22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imag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110" cy="38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133CA">
        <w:rPr>
          <w:rFonts w:ascii="Times New Roman" w:eastAsia="Times New Roman" w:hAnsi="Times New Roman" w:cs="Times New Roman"/>
          <w:b/>
          <w:bCs/>
          <w:color w:val="000090"/>
          <w:sz w:val="28"/>
          <w:szCs w:val="28"/>
          <w:lang w:eastAsia="ru-RU"/>
        </w:rPr>
        <w:t>Освобождение Москвы от польских интервентов</w:t>
      </w:r>
      <w:r w:rsidRPr="006133CA">
        <w:rPr>
          <w:rFonts w:ascii="Times New Roman" w:eastAsia="Times New Roman" w:hAnsi="Times New Roman" w:cs="Times New Roman"/>
          <w:color w:val="000090"/>
          <w:sz w:val="28"/>
          <w:szCs w:val="28"/>
          <w:lang w:eastAsia="ru-RU"/>
        </w:rPr>
        <w:t xml:space="preserve">. 1611 год был одним из самых тяжелых в истории России. В Карелию вторглись шведы. Войска польского короля Сигизмунда III продолжали осаду Смоленска. Польский гарнизон в Москве с ожесточением подавлял все выступления жителей против интервентов. Именно в этой тяжелой обстановке было сформировано ополчение, имевшее целью освободить Москву и всю Русскую землю. Инициатором его создания стал выборный нижегородский голова Кузьма Минин. Во главе новых полков Минин уговорил встать князя Дмитрия Пожарского. В июле 1612 г. до Ярославля, где заканчивали формировать ополчение, дошли слухи о том, что Сигизмунд снаряжает для отправки в Москву 12-тысячное войско под командованием гетмана Яна </w:t>
      </w:r>
      <w:proofErr w:type="spellStart"/>
      <w:r w:rsidRPr="006133CA">
        <w:rPr>
          <w:rFonts w:ascii="Times New Roman" w:eastAsia="Times New Roman" w:hAnsi="Times New Roman" w:cs="Times New Roman"/>
          <w:color w:val="000090"/>
          <w:sz w:val="28"/>
          <w:szCs w:val="28"/>
          <w:lang w:eastAsia="ru-RU"/>
        </w:rPr>
        <w:t>Кароля</w:t>
      </w:r>
      <w:proofErr w:type="spellEnd"/>
      <w:r w:rsidRPr="006133CA">
        <w:rPr>
          <w:rFonts w:ascii="Times New Roman" w:eastAsia="Times New Roman" w:hAnsi="Times New Roman" w:cs="Times New Roman"/>
          <w:color w:val="000090"/>
          <w:sz w:val="28"/>
          <w:szCs w:val="28"/>
          <w:lang w:eastAsia="ru-RU"/>
        </w:rPr>
        <w:t xml:space="preserve"> Ходкевича. Пожарский не мог </w:t>
      </w:r>
      <w:r w:rsidRPr="006133CA">
        <w:rPr>
          <w:rFonts w:ascii="Times New Roman" w:eastAsia="Times New Roman" w:hAnsi="Times New Roman" w:cs="Times New Roman"/>
          <w:color w:val="000090"/>
          <w:sz w:val="28"/>
          <w:szCs w:val="28"/>
          <w:lang w:eastAsia="ru-RU"/>
        </w:rPr>
        <w:lastRenderedPageBreak/>
        <w:t xml:space="preserve">допустить, чтобы поляки соединились, и поэтому он отправил к Москве отряд князя В. Тургенева, который должен был встать у </w:t>
      </w:r>
      <w:proofErr w:type="spellStart"/>
      <w:r w:rsidRPr="006133CA">
        <w:rPr>
          <w:rFonts w:ascii="Times New Roman" w:eastAsia="Times New Roman" w:hAnsi="Times New Roman" w:cs="Times New Roman"/>
          <w:color w:val="000090"/>
          <w:sz w:val="28"/>
          <w:szCs w:val="28"/>
          <w:lang w:eastAsia="ru-RU"/>
        </w:rPr>
        <w:t>Чертольских</w:t>
      </w:r>
      <w:proofErr w:type="spellEnd"/>
      <w:r w:rsidRPr="006133CA">
        <w:rPr>
          <w:rFonts w:ascii="Times New Roman" w:eastAsia="Times New Roman" w:hAnsi="Times New Roman" w:cs="Times New Roman"/>
          <w:color w:val="000090"/>
          <w:sz w:val="28"/>
          <w:szCs w:val="28"/>
          <w:lang w:eastAsia="ru-RU"/>
        </w:rPr>
        <w:t xml:space="preserve"> ворот. Основные силы Пожарский приказал расположить у Арбатских ворот. Тем самым войску Ходкевича был полностью перекрыт путь в Китай-город и Кремль. Ходкевич пробовал пробиться, но русские отбили его атаки и окружили Китай-город и Кремль. Пожарский послал полякам письмо. «Ваш гетман, — написал он, — далеко: он ушел в Смоленск и к вам не воротится скоро, а вы пропадете с голоду. Королю вашему теперь не до вас... Не губите напрасно душ своих за неправду вашего короля. Сдавайтесь!» В стане поляков наступил голод. Русские, узнав, что неприятель в таком ужасном положении, предприняли 22 октября 1612 г. сильный приступ на Китай-город. Голодные поляки не могли обороняться и покинули Китай-город.</w:t>
      </w:r>
    </w:p>
    <w:p w:rsidR="0033028D" w:rsidRPr="006133CA" w:rsidRDefault="0033028D" w:rsidP="006133CA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90"/>
          <w:sz w:val="28"/>
          <w:szCs w:val="28"/>
          <w:lang w:eastAsia="ru-RU"/>
        </w:rPr>
      </w:pPr>
      <w:r w:rsidRPr="006133CA">
        <w:rPr>
          <w:rFonts w:ascii="Times New Roman" w:eastAsia="Times New Roman" w:hAnsi="Times New Roman" w:cs="Times New Roman"/>
          <w:color w:val="000090"/>
          <w:sz w:val="28"/>
          <w:szCs w:val="28"/>
          <w:lang w:eastAsia="ru-RU"/>
        </w:rPr>
        <w:t xml:space="preserve">После этого русские окружили Кремль, но поляки уже не думали защищаться. </w:t>
      </w:r>
      <w:proofErr w:type="gramStart"/>
      <w:r w:rsidRPr="006133CA">
        <w:rPr>
          <w:rFonts w:ascii="Times New Roman" w:eastAsia="Times New Roman" w:hAnsi="Times New Roman" w:cs="Times New Roman"/>
          <w:color w:val="000090"/>
          <w:sz w:val="28"/>
          <w:szCs w:val="28"/>
          <w:lang w:eastAsia="ru-RU"/>
        </w:rPr>
        <w:t>Сперва</w:t>
      </w:r>
      <w:proofErr w:type="gramEnd"/>
      <w:r w:rsidRPr="006133CA">
        <w:rPr>
          <w:rFonts w:ascii="Times New Roman" w:eastAsia="Times New Roman" w:hAnsi="Times New Roman" w:cs="Times New Roman"/>
          <w:color w:val="000090"/>
          <w:sz w:val="28"/>
          <w:szCs w:val="28"/>
          <w:lang w:eastAsia="ru-RU"/>
        </w:rPr>
        <w:t xml:space="preserve"> они выпустили русских боярынь и дворянок с детьми. А на другой день прислали просить милости и пощады. Пожарский дал обещание, что ни один пленник не погибнет от меча. После этого 25 октября 1612 г. русские отряды торжественно вступили в Кремль. Сейчас эти события отмечают в День народного единства — 4 ноября.</w:t>
      </w:r>
    </w:p>
    <w:p w:rsidR="0033028D" w:rsidRPr="006133CA" w:rsidRDefault="0033028D" w:rsidP="006133CA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90"/>
          <w:sz w:val="28"/>
          <w:szCs w:val="28"/>
          <w:lang w:eastAsia="ru-RU"/>
        </w:rPr>
      </w:pPr>
      <w:r w:rsidRPr="006133CA">
        <w:rPr>
          <w:rFonts w:ascii="Times New Roman" w:eastAsia="Times New Roman" w:hAnsi="Times New Roman" w:cs="Times New Roman"/>
          <w:noProof/>
          <w:color w:val="000090"/>
          <w:sz w:val="28"/>
          <w:szCs w:val="28"/>
          <w:lang w:eastAsia="ru-RU"/>
        </w:rPr>
        <w:drawing>
          <wp:inline distT="0" distB="0" distL="0" distR="0" wp14:anchorId="22AD022C" wp14:editId="623927A0">
            <wp:extent cx="372110" cy="384175"/>
            <wp:effectExtent l="0" t="0" r="8890" b="0"/>
            <wp:docPr id="23" name="Рисунок 23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imag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110" cy="38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6133CA">
        <w:rPr>
          <w:rFonts w:ascii="Times New Roman" w:eastAsia="Times New Roman" w:hAnsi="Times New Roman" w:cs="Times New Roman"/>
          <w:b/>
          <w:bCs/>
          <w:color w:val="000090"/>
          <w:sz w:val="28"/>
          <w:szCs w:val="28"/>
          <w:lang w:eastAsia="ru-RU"/>
        </w:rPr>
        <w:t>Синопское</w:t>
      </w:r>
      <w:proofErr w:type="spellEnd"/>
      <w:r w:rsidRPr="006133CA">
        <w:rPr>
          <w:rFonts w:ascii="Times New Roman" w:eastAsia="Times New Roman" w:hAnsi="Times New Roman" w:cs="Times New Roman"/>
          <w:b/>
          <w:bCs/>
          <w:color w:val="000090"/>
          <w:sz w:val="28"/>
          <w:szCs w:val="28"/>
          <w:lang w:eastAsia="ru-RU"/>
        </w:rPr>
        <w:t xml:space="preserve"> сражение</w:t>
      </w:r>
      <w:r w:rsidRPr="006133CA">
        <w:rPr>
          <w:rFonts w:ascii="Times New Roman" w:eastAsia="Times New Roman" w:hAnsi="Times New Roman" w:cs="Times New Roman"/>
          <w:color w:val="000090"/>
          <w:sz w:val="28"/>
          <w:szCs w:val="28"/>
          <w:lang w:eastAsia="ru-RU"/>
        </w:rPr>
        <w:t xml:space="preserve"> произошло между русской и турецкой эскадрами в </w:t>
      </w:r>
      <w:proofErr w:type="spellStart"/>
      <w:r w:rsidRPr="006133CA">
        <w:rPr>
          <w:rFonts w:ascii="Times New Roman" w:eastAsia="Times New Roman" w:hAnsi="Times New Roman" w:cs="Times New Roman"/>
          <w:color w:val="000090"/>
          <w:sz w:val="28"/>
          <w:szCs w:val="28"/>
          <w:lang w:eastAsia="ru-RU"/>
        </w:rPr>
        <w:t>Синопской</w:t>
      </w:r>
      <w:proofErr w:type="spellEnd"/>
      <w:r w:rsidRPr="006133CA">
        <w:rPr>
          <w:rFonts w:ascii="Times New Roman" w:eastAsia="Times New Roman" w:hAnsi="Times New Roman" w:cs="Times New Roman"/>
          <w:color w:val="000090"/>
          <w:sz w:val="28"/>
          <w:szCs w:val="28"/>
          <w:lang w:eastAsia="ru-RU"/>
        </w:rPr>
        <w:t xml:space="preserve"> бухте во время Крымской войны 1853—1856 гг. Турецкая эскадра </w:t>
      </w:r>
      <w:proofErr w:type="gramStart"/>
      <w:r w:rsidRPr="006133CA">
        <w:rPr>
          <w:rFonts w:ascii="Times New Roman" w:eastAsia="Times New Roman" w:hAnsi="Times New Roman" w:cs="Times New Roman"/>
          <w:color w:val="000090"/>
          <w:sz w:val="28"/>
          <w:szCs w:val="28"/>
          <w:lang w:eastAsia="ru-RU"/>
        </w:rPr>
        <w:t>Осман-паши</w:t>
      </w:r>
      <w:proofErr w:type="gramEnd"/>
      <w:r w:rsidRPr="006133CA">
        <w:rPr>
          <w:rFonts w:ascii="Times New Roman" w:eastAsia="Times New Roman" w:hAnsi="Times New Roman" w:cs="Times New Roman"/>
          <w:color w:val="000090"/>
          <w:sz w:val="28"/>
          <w:szCs w:val="28"/>
          <w:lang w:eastAsia="ru-RU"/>
        </w:rPr>
        <w:t xml:space="preserve"> (16 кораблей, 510 орудий), стоявшая под защитой береговых батарей (38 орудий), была атакована и уничтожена огнем артиллерии русской эскадры П. С. Нахимова (8 кораблей, 720 орудий). Потери турок составили 15 кораблей, более 3200 человек. </w:t>
      </w:r>
      <w:proofErr w:type="spellStart"/>
      <w:r w:rsidRPr="006133CA">
        <w:rPr>
          <w:rFonts w:ascii="Times New Roman" w:eastAsia="Times New Roman" w:hAnsi="Times New Roman" w:cs="Times New Roman"/>
          <w:color w:val="000090"/>
          <w:sz w:val="28"/>
          <w:szCs w:val="28"/>
          <w:lang w:eastAsia="ru-RU"/>
        </w:rPr>
        <w:t>Синопское</w:t>
      </w:r>
      <w:proofErr w:type="spellEnd"/>
      <w:r w:rsidRPr="006133CA">
        <w:rPr>
          <w:rFonts w:ascii="Times New Roman" w:eastAsia="Times New Roman" w:hAnsi="Times New Roman" w:cs="Times New Roman"/>
          <w:color w:val="000090"/>
          <w:sz w:val="28"/>
          <w:szCs w:val="28"/>
          <w:lang w:eastAsia="ru-RU"/>
        </w:rPr>
        <w:t xml:space="preserve"> сражение — последнее крупное сражение эпохи парусного флота. Большая эффективность применявшихся в </w:t>
      </w:r>
      <w:proofErr w:type="spellStart"/>
      <w:r w:rsidRPr="006133CA">
        <w:rPr>
          <w:rFonts w:ascii="Times New Roman" w:eastAsia="Times New Roman" w:hAnsi="Times New Roman" w:cs="Times New Roman"/>
          <w:color w:val="000090"/>
          <w:sz w:val="28"/>
          <w:szCs w:val="28"/>
          <w:lang w:eastAsia="ru-RU"/>
        </w:rPr>
        <w:t>Синопском</w:t>
      </w:r>
      <w:proofErr w:type="spellEnd"/>
      <w:r w:rsidRPr="006133CA">
        <w:rPr>
          <w:rFonts w:ascii="Times New Roman" w:eastAsia="Times New Roman" w:hAnsi="Times New Roman" w:cs="Times New Roman"/>
          <w:color w:val="000090"/>
          <w:sz w:val="28"/>
          <w:szCs w:val="28"/>
          <w:lang w:eastAsia="ru-RU"/>
        </w:rPr>
        <w:t xml:space="preserve"> сражении пушек, стрелявших разрывными снарядами, ускорила переход к строительству броненосного флота.</w:t>
      </w:r>
    </w:p>
    <w:p w:rsidR="0033028D" w:rsidRPr="006133CA" w:rsidRDefault="0033028D" w:rsidP="006133CA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90"/>
          <w:sz w:val="28"/>
          <w:szCs w:val="28"/>
          <w:lang w:eastAsia="ru-RU"/>
        </w:rPr>
      </w:pPr>
      <w:r w:rsidRPr="006133CA">
        <w:rPr>
          <w:rFonts w:ascii="Times New Roman" w:eastAsia="Times New Roman" w:hAnsi="Times New Roman" w:cs="Times New Roman"/>
          <w:noProof/>
          <w:color w:val="000090"/>
          <w:sz w:val="28"/>
          <w:szCs w:val="28"/>
          <w:lang w:eastAsia="ru-RU"/>
        </w:rPr>
        <w:drawing>
          <wp:inline distT="0" distB="0" distL="0" distR="0" wp14:anchorId="45B21691" wp14:editId="5C1892AA">
            <wp:extent cx="372110" cy="384175"/>
            <wp:effectExtent l="0" t="0" r="8890" b="0"/>
            <wp:docPr id="24" name="Рисунок 24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imag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110" cy="38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133CA">
        <w:rPr>
          <w:rFonts w:ascii="Times New Roman" w:eastAsia="Times New Roman" w:hAnsi="Times New Roman" w:cs="Times New Roman"/>
          <w:b/>
          <w:bCs/>
          <w:color w:val="000090"/>
          <w:sz w:val="28"/>
          <w:szCs w:val="28"/>
          <w:lang w:eastAsia="ru-RU"/>
        </w:rPr>
        <w:t>Штурм Измаила</w:t>
      </w:r>
      <w:r w:rsidRPr="006133CA">
        <w:rPr>
          <w:rFonts w:ascii="Times New Roman" w:eastAsia="Times New Roman" w:hAnsi="Times New Roman" w:cs="Times New Roman"/>
          <w:color w:val="000090"/>
          <w:sz w:val="28"/>
          <w:szCs w:val="28"/>
          <w:lang w:eastAsia="ru-RU"/>
        </w:rPr>
        <w:t xml:space="preserve">. Шла русско-турецкая война 1787—1791 гг. Турецкая крепость Измаил представляла собой неприступную твердыню, оборудованную по последнему слову фортификационного искусства: земляной вал с каменными бастионами был окружен рвом шириной до 12 м и глубиной от 6 до 10 м. Турецким гарнизоном (35 тыс. человек при 265 орудиях) командовал отважный военачальник </w:t>
      </w:r>
      <w:proofErr w:type="spellStart"/>
      <w:r w:rsidRPr="006133CA">
        <w:rPr>
          <w:rFonts w:ascii="Times New Roman" w:eastAsia="Times New Roman" w:hAnsi="Times New Roman" w:cs="Times New Roman"/>
          <w:color w:val="000090"/>
          <w:sz w:val="28"/>
          <w:szCs w:val="28"/>
          <w:lang w:eastAsia="ru-RU"/>
        </w:rPr>
        <w:t>Айдос</w:t>
      </w:r>
      <w:proofErr w:type="spellEnd"/>
      <w:r w:rsidRPr="006133CA">
        <w:rPr>
          <w:rFonts w:ascii="Times New Roman" w:eastAsia="Times New Roman" w:hAnsi="Times New Roman" w:cs="Times New Roman"/>
          <w:color w:val="000090"/>
          <w:sz w:val="28"/>
          <w:szCs w:val="28"/>
          <w:lang w:eastAsia="ru-RU"/>
        </w:rPr>
        <w:t xml:space="preserve"> </w:t>
      </w:r>
      <w:proofErr w:type="spellStart"/>
      <w:r w:rsidRPr="006133CA">
        <w:rPr>
          <w:rFonts w:ascii="Times New Roman" w:eastAsia="Times New Roman" w:hAnsi="Times New Roman" w:cs="Times New Roman"/>
          <w:color w:val="000090"/>
          <w:sz w:val="28"/>
          <w:szCs w:val="28"/>
          <w:lang w:eastAsia="ru-RU"/>
        </w:rPr>
        <w:t>Мехмет</w:t>
      </w:r>
      <w:proofErr w:type="spellEnd"/>
      <w:r w:rsidRPr="006133CA">
        <w:rPr>
          <w:rFonts w:ascii="Times New Roman" w:eastAsia="Times New Roman" w:hAnsi="Times New Roman" w:cs="Times New Roman"/>
          <w:color w:val="000090"/>
          <w:sz w:val="28"/>
          <w:szCs w:val="28"/>
          <w:lang w:eastAsia="ru-RU"/>
        </w:rPr>
        <w:t>-паша.</w:t>
      </w:r>
    </w:p>
    <w:p w:rsidR="0033028D" w:rsidRPr="006133CA" w:rsidRDefault="0033028D" w:rsidP="006133CA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90"/>
          <w:sz w:val="28"/>
          <w:szCs w:val="28"/>
          <w:lang w:eastAsia="ru-RU"/>
        </w:rPr>
      </w:pPr>
      <w:r w:rsidRPr="006133CA">
        <w:rPr>
          <w:rFonts w:ascii="Times New Roman" w:eastAsia="Times New Roman" w:hAnsi="Times New Roman" w:cs="Times New Roman"/>
          <w:color w:val="000090"/>
          <w:sz w:val="28"/>
          <w:szCs w:val="28"/>
          <w:lang w:eastAsia="ru-RU"/>
        </w:rPr>
        <w:t xml:space="preserve">Осаду крепости русские войска начали в середине ноября 1790 г., но она не приносила успеха. Тогда для организации штурма был направлен А. В. Суворов. Он прибыл к войскам и немедленно отправил коменданту предложение сдаться: «Я с войсками прибыл сюда. 24 часа на размышление — воля. Первый выстрел уже неволя, штурм — смерть, что и оставляю вам на размышление». На этот лаконичный ультиматум </w:t>
      </w:r>
      <w:proofErr w:type="spellStart"/>
      <w:r w:rsidRPr="006133CA">
        <w:rPr>
          <w:rFonts w:ascii="Times New Roman" w:eastAsia="Times New Roman" w:hAnsi="Times New Roman" w:cs="Times New Roman"/>
          <w:color w:val="000090"/>
          <w:sz w:val="28"/>
          <w:szCs w:val="28"/>
          <w:lang w:eastAsia="ru-RU"/>
        </w:rPr>
        <w:t>Мехмет</w:t>
      </w:r>
      <w:proofErr w:type="spellEnd"/>
      <w:r w:rsidRPr="006133CA">
        <w:rPr>
          <w:rFonts w:ascii="Times New Roman" w:eastAsia="Times New Roman" w:hAnsi="Times New Roman" w:cs="Times New Roman"/>
          <w:color w:val="000090"/>
          <w:sz w:val="28"/>
          <w:szCs w:val="28"/>
          <w:lang w:eastAsia="ru-RU"/>
        </w:rPr>
        <w:t>-паша ответил, что скорее небо упадет на землю и Дунай потечет вверх, чем он сдаст Измаил.</w:t>
      </w:r>
    </w:p>
    <w:p w:rsidR="0033028D" w:rsidRPr="006133CA" w:rsidRDefault="0033028D" w:rsidP="006133CA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90"/>
          <w:sz w:val="28"/>
          <w:szCs w:val="28"/>
          <w:lang w:eastAsia="ru-RU"/>
        </w:rPr>
      </w:pPr>
      <w:r w:rsidRPr="006133CA">
        <w:rPr>
          <w:rFonts w:ascii="Times New Roman" w:eastAsia="Times New Roman" w:hAnsi="Times New Roman" w:cs="Times New Roman"/>
          <w:color w:val="000090"/>
          <w:sz w:val="28"/>
          <w:szCs w:val="28"/>
          <w:lang w:eastAsia="ru-RU"/>
        </w:rPr>
        <w:t xml:space="preserve">В 5 ч 30 мин 22 декабря 1790 г. девять колонн русских войск при поддержке гребной флотилии О. М. </w:t>
      </w:r>
      <w:proofErr w:type="spellStart"/>
      <w:r w:rsidRPr="006133CA">
        <w:rPr>
          <w:rFonts w:ascii="Times New Roman" w:eastAsia="Times New Roman" w:hAnsi="Times New Roman" w:cs="Times New Roman"/>
          <w:color w:val="000090"/>
          <w:sz w:val="28"/>
          <w:szCs w:val="28"/>
          <w:lang w:eastAsia="ru-RU"/>
        </w:rPr>
        <w:t>Дерибаса</w:t>
      </w:r>
      <w:proofErr w:type="spellEnd"/>
      <w:r w:rsidRPr="006133CA">
        <w:rPr>
          <w:rFonts w:ascii="Times New Roman" w:eastAsia="Times New Roman" w:hAnsi="Times New Roman" w:cs="Times New Roman"/>
          <w:color w:val="000090"/>
          <w:sz w:val="28"/>
          <w:szCs w:val="28"/>
          <w:lang w:eastAsia="ru-RU"/>
        </w:rPr>
        <w:t xml:space="preserve"> начали штурм. Всего два с половиной часа ушло на то, чтобы штурмующие оказались в неприступном Измаиле. Яростные, смертельные схватки начались в городе.</w:t>
      </w:r>
    </w:p>
    <w:p w:rsidR="0033028D" w:rsidRPr="006133CA" w:rsidRDefault="0033028D" w:rsidP="006133CA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90"/>
          <w:sz w:val="28"/>
          <w:szCs w:val="28"/>
          <w:lang w:eastAsia="ru-RU"/>
        </w:rPr>
      </w:pPr>
      <w:r w:rsidRPr="006133CA">
        <w:rPr>
          <w:rFonts w:ascii="Times New Roman" w:eastAsia="Times New Roman" w:hAnsi="Times New Roman" w:cs="Times New Roman"/>
          <w:color w:val="000090"/>
          <w:sz w:val="28"/>
          <w:szCs w:val="28"/>
          <w:lang w:eastAsia="ru-RU"/>
        </w:rPr>
        <w:t xml:space="preserve">Турки, не надеясь на пощаду, сражались до последней возможности. Но и храбрость русских войск была необычайной, дошедшей как бы до совершенного отрицания чувства самосохранения. </w:t>
      </w:r>
      <w:proofErr w:type="spellStart"/>
      <w:r w:rsidRPr="006133CA">
        <w:rPr>
          <w:rFonts w:ascii="Times New Roman" w:eastAsia="Times New Roman" w:hAnsi="Times New Roman" w:cs="Times New Roman"/>
          <w:color w:val="000090"/>
          <w:sz w:val="28"/>
          <w:szCs w:val="28"/>
          <w:lang w:eastAsia="ru-RU"/>
        </w:rPr>
        <w:t>Мехмет</w:t>
      </w:r>
      <w:proofErr w:type="spellEnd"/>
      <w:r w:rsidRPr="006133CA">
        <w:rPr>
          <w:rFonts w:ascii="Times New Roman" w:eastAsia="Times New Roman" w:hAnsi="Times New Roman" w:cs="Times New Roman"/>
          <w:color w:val="000090"/>
          <w:sz w:val="28"/>
          <w:szCs w:val="28"/>
          <w:lang w:eastAsia="ru-RU"/>
        </w:rPr>
        <w:t>-паша и все старшие турецкие офицеры были убиты. В плен было взято 6 тыс. человек. После штурма Суворов докладывал Потемкину: «Нет крепче крепости, ни отчаяннее обороны, как Измаил, падший кровопролитным штурмом!»</w:t>
      </w:r>
    </w:p>
    <w:p w:rsidR="0033028D" w:rsidRPr="006133CA" w:rsidRDefault="0033028D" w:rsidP="006133CA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90"/>
          <w:sz w:val="28"/>
          <w:szCs w:val="28"/>
          <w:lang w:eastAsia="ru-RU"/>
        </w:rPr>
      </w:pPr>
      <w:r w:rsidRPr="006133CA">
        <w:rPr>
          <w:rFonts w:ascii="Times New Roman" w:eastAsia="Times New Roman" w:hAnsi="Times New Roman" w:cs="Times New Roman"/>
          <w:color w:val="000090"/>
          <w:sz w:val="28"/>
          <w:szCs w:val="28"/>
          <w:lang w:eastAsia="ru-RU"/>
        </w:rPr>
        <w:t>Взятие Измаила способствовало быстрому и успешному окончанию войны с Турцией.</w:t>
      </w:r>
    </w:p>
    <w:p w:rsidR="00BB4ECC" w:rsidRPr="006133CA" w:rsidRDefault="0033028D" w:rsidP="006133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133CA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BB4ECC" w:rsidRPr="006133CA" w:rsidSect="006133CA">
      <w:pgSz w:w="11906" w:h="16838"/>
      <w:pgMar w:top="567" w:right="566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0FDF"/>
    <w:rsid w:val="0006574A"/>
    <w:rsid w:val="0033028D"/>
    <w:rsid w:val="006133CA"/>
    <w:rsid w:val="00910FDF"/>
    <w:rsid w:val="00B9795A"/>
    <w:rsid w:val="00BB4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3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33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3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33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91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080985">
          <w:marLeft w:val="1350"/>
          <w:marRight w:val="12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8</Pages>
  <Words>3493</Words>
  <Characters>19911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школа</cp:lastModifiedBy>
  <cp:revision>4</cp:revision>
  <cp:lastPrinted>2019-05-13T11:36:00Z</cp:lastPrinted>
  <dcterms:created xsi:type="dcterms:W3CDTF">2017-12-11T05:23:00Z</dcterms:created>
  <dcterms:modified xsi:type="dcterms:W3CDTF">2019-05-13T11:37:00Z</dcterms:modified>
</cp:coreProperties>
</file>